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17BB" w:rsidRPr="00392E1C" w:rsidRDefault="009817BB" w:rsidP="009817BB">
      <w:pPr>
        <w:tabs>
          <w:tab w:val="center" w:pos="4320"/>
          <w:tab w:val="right" w:pos="8640"/>
        </w:tabs>
        <w:jc w:val="center"/>
        <w:rPr>
          <w:rFonts w:ascii="Bookman Old Style" w:hAnsi="Bookman Old Style"/>
          <w:b/>
          <w:bCs/>
          <w:iCs/>
        </w:rPr>
      </w:pPr>
      <w:r w:rsidRPr="00392E1C">
        <w:rPr>
          <w:rFonts w:ascii="Bookman Old Style" w:hAnsi="Bookman Old Style"/>
          <w:b/>
          <w:bCs/>
          <w:iCs/>
        </w:rPr>
        <w:t>SELMA CEMETERY DISTRICT</w:t>
      </w:r>
    </w:p>
    <w:p w:rsidR="009817BB" w:rsidRPr="00392E1C" w:rsidRDefault="009817BB" w:rsidP="009817BB">
      <w:pPr>
        <w:tabs>
          <w:tab w:val="center" w:pos="4320"/>
          <w:tab w:val="right" w:pos="8640"/>
        </w:tabs>
        <w:jc w:val="center"/>
        <w:rPr>
          <w:rFonts w:ascii="Bookman Old Style" w:hAnsi="Bookman Old Style"/>
          <w:iCs/>
        </w:rPr>
      </w:pPr>
      <w:r w:rsidRPr="00392E1C">
        <w:rPr>
          <w:rFonts w:ascii="Bookman Old Style" w:hAnsi="Bookman Old Style"/>
          <w:iCs/>
        </w:rPr>
        <w:t>2430 Floral Ave. /P.O. Box 1383 Selma, CA  93662</w:t>
      </w:r>
    </w:p>
    <w:p w:rsidR="009817BB" w:rsidRPr="00392E1C" w:rsidRDefault="009817BB" w:rsidP="009817BB">
      <w:pPr>
        <w:tabs>
          <w:tab w:val="center" w:pos="4320"/>
          <w:tab w:val="right" w:pos="8640"/>
        </w:tabs>
        <w:jc w:val="center"/>
        <w:rPr>
          <w:rFonts w:ascii="Bookman Old Style" w:hAnsi="Bookman Old Style"/>
          <w:iCs/>
        </w:rPr>
      </w:pPr>
      <w:r w:rsidRPr="00392E1C">
        <w:rPr>
          <w:rFonts w:ascii="Bookman Old Style" w:hAnsi="Bookman Old Style"/>
          <w:iCs/>
        </w:rPr>
        <w:t>*(559)896-2412*Fax (559)896-3349*Email: selmacem1@yahoo.com</w:t>
      </w:r>
    </w:p>
    <w:p w:rsidR="009817BB" w:rsidRPr="00392E1C" w:rsidRDefault="009817BB" w:rsidP="009817BB">
      <w:pPr>
        <w:jc w:val="center"/>
        <w:rPr>
          <w:rFonts w:ascii="Bookman Old Style" w:hAnsi="Bookman Old Style" w:cs="Bookman Old Style"/>
          <w:b/>
          <w:bCs/>
          <w:sz w:val="22"/>
          <w:szCs w:val="22"/>
        </w:rPr>
      </w:pPr>
    </w:p>
    <w:p w:rsidR="009817BB" w:rsidRPr="00392E1C" w:rsidRDefault="009817BB" w:rsidP="009817BB">
      <w:pPr>
        <w:jc w:val="center"/>
        <w:rPr>
          <w:rFonts w:ascii="Bookman Old Style" w:hAnsi="Bookman Old Style" w:cs="Bookman Old Style"/>
          <w:b/>
          <w:bCs/>
        </w:rPr>
      </w:pPr>
      <w:r w:rsidRPr="00392E1C">
        <w:rPr>
          <w:rFonts w:ascii="Bookman Old Style" w:hAnsi="Bookman Old Style" w:cs="Bookman Old Style"/>
          <w:b/>
          <w:bCs/>
        </w:rPr>
        <w:t>Regular Meeting of the</w:t>
      </w:r>
    </w:p>
    <w:p w:rsidR="009817BB" w:rsidRPr="00392E1C" w:rsidRDefault="009817BB" w:rsidP="009817BB">
      <w:pPr>
        <w:jc w:val="center"/>
        <w:rPr>
          <w:rFonts w:ascii="Bookman Old Style" w:eastAsia="Batang" w:hAnsi="Bookman Old Style" w:cs="Bookman Old Style"/>
          <w:b/>
          <w:bCs/>
        </w:rPr>
      </w:pPr>
      <w:r w:rsidRPr="00392E1C">
        <w:rPr>
          <w:rFonts w:ascii="Bookman Old Style" w:eastAsia="Batang" w:hAnsi="Bookman Old Style" w:cs="Bookman Old Style"/>
          <w:b/>
          <w:bCs/>
        </w:rPr>
        <w:t xml:space="preserve">BOARD OF TRUSTEES </w:t>
      </w:r>
    </w:p>
    <w:p w:rsidR="009817BB" w:rsidRPr="00392E1C" w:rsidRDefault="009817BB" w:rsidP="009817BB">
      <w:pPr>
        <w:jc w:val="center"/>
        <w:rPr>
          <w:rFonts w:ascii="Bookman Old Style" w:eastAsia="Batang" w:hAnsi="Bookman Old Style" w:cs="Bookman Old Style"/>
          <w:b/>
          <w:bCs/>
        </w:rPr>
      </w:pPr>
      <w:r w:rsidRPr="00392E1C">
        <w:rPr>
          <w:rFonts w:ascii="Bookman Old Style" w:eastAsia="Batang" w:hAnsi="Bookman Old Style" w:cs="Bookman Old Style"/>
          <w:b/>
          <w:bCs/>
        </w:rPr>
        <w:t xml:space="preserve">Thursday </w:t>
      </w:r>
      <w:r>
        <w:rPr>
          <w:rFonts w:ascii="Bookman Old Style" w:eastAsia="Batang" w:hAnsi="Bookman Old Style" w:cs="Bookman Old Style"/>
          <w:b/>
          <w:bCs/>
        </w:rPr>
        <w:t>January 25, 2018</w:t>
      </w:r>
    </w:p>
    <w:p w:rsidR="009817BB" w:rsidRPr="00392E1C" w:rsidRDefault="009817BB" w:rsidP="009817BB">
      <w:pPr>
        <w:jc w:val="center"/>
        <w:rPr>
          <w:rFonts w:ascii="Bookman Old Style" w:eastAsia="Batang" w:hAnsi="Bookman Old Style" w:cs="Bookman Old Style"/>
          <w:b/>
          <w:bCs/>
        </w:rPr>
      </w:pPr>
      <w:r w:rsidRPr="00392E1C">
        <w:rPr>
          <w:rFonts w:ascii="Bookman Old Style" w:eastAsia="Batang" w:hAnsi="Bookman Old Style" w:cs="Bookman Old Style"/>
          <w:b/>
          <w:bCs/>
        </w:rPr>
        <w:t>4:30p.m.</w:t>
      </w:r>
    </w:p>
    <w:p w:rsidR="009817BB" w:rsidRPr="00392E1C" w:rsidRDefault="009817BB" w:rsidP="009817BB">
      <w:pPr>
        <w:jc w:val="center"/>
        <w:rPr>
          <w:rFonts w:ascii="Bookman Old Style" w:eastAsia="Batang" w:hAnsi="Bookman Old Style" w:cs="Bookman Old Style"/>
          <w:b/>
          <w:bCs/>
        </w:rPr>
      </w:pPr>
      <w:r w:rsidRPr="00392E1C">
        <w:rPr>
          <w:rFonts w:ascii="Bookman Old Style" w:eastAsia="Batang" w:hAnsi="Bookman Old Style" w:cs="Bookman Old Style"/>
          <w:b/>
          <w:bCs/>
        </w:rPr>
        <w:t>AGENDA</w:t>
      </w:r>
    </w:p>
    <w:p w:rsidR="009817BB" w:rsidRPr="00392E1C" w:rsidRDefault="009817BB" w:rsidP="009817BB">
      <w:pPr>
        <w:numPr>
          <w:ilvl w:val="0"/>
          <w:numId w:val="1"/>
        </w:numPr>
        <w:rPr>
          <w:rFonts w:ascii="Bookman Old Style" w:eastAsia="Batang" w:hAnsi="Bookman Old Style" w:cs="Bookman Old Style"/>
          <w:b/>
          <w:bCs/>
        </w:rPr>
      </w:pPr>
      <w:r w:rsidRPr="00392E1C">
        <w:rPr>
          <w:rFonts w:ascii="Bookman Old Style" w:eastAsia="Batang" w:hAnsi="Bookman Old Style" w:cs="Bookman Old Style"/>
          <w:b/>
          <w:bCs/>
        </w:rPr>
        <w:t xml:space="preserve">Call to Order: </w:t>
      </w:r>
    </w:p>
    <w:p w:rsidR="009817BB" w:rsidRPr="00392E1C" w:rsidRDefault="009817BB" w:rsidP="009817BB">
      <w:pPr>
        <w:numPr>
          <w:ilvl w:val="0"/>
          <w:numId w:val="1"/>
        </w:numPr>
        <w:rPr>
          <w:rFonts w:ascii="Bookman Old Style" w:hAnsi="Bookman Old Style" w:cs="Bookman Old Style"/>
        </w:rPr>
      </w:pPr>
      <w:r w:rsidRPr="00392E1C">
        <w:rPr>
          <w:rFonts w:ascii="Bookman Old Style" w:eastAsia="Batang" w:hAnsi="Bookman Old Style" w:cs="Bookman Old Style"/>
          <w:b/>
          <w:bCs/>
        </w:rPr>
        <w:t>Roll Call:</w:t>
      </w:r>
      <w:r>
        <w:rPr>
          <w:rFonts w:ascii="Bookman Old Style" w:eastAsia="Batang" w:hAnsi="Bookman Old Style" w:cs="Bookman Old Style"/>
          <w:b/>
          <w:bCs/>
        </w:rPr>
        <w:t xml:space="preserve">    </w:t>
      </w:r>
      <w:r w:rsidRPr="00392E1C">
        <w:rPr>
          <w:rFonts w:ascii="Bookman Old Style" w:eastAsia="Batang" w:hAnsi="Bookman Old Style" w:cs="Bookman Old Style"/>
          <w:b/>
          <w:bCs/>
        </w:rPr>
        <w:t xml:space="preserve"> </w:t>
      </w:r>
      <w:r w:rsidRPr="00392E1C">
        <w:rPr>
          <w:rFonts w:ascii="Bookman Old Style" w:hAnsi="Bookman Old Style" w:cs="Bookman Old Style"/>
        </w:rPr>
        <w:t>Chair: Robert Allen</w:t>
      </w:r>
    </w:p>
    <w:p w:rsidR="009817BB" w:rsidRPr="00392E1C" w:rsidRDefault="009817BB" w:rsidP="009817BB">
      <w:pPr>
        <w:ind w:left="1440" w:firstLine="720"/>
        <w:rPr>
          <w:rFonts w:ascii="Bookman Old Style" w:hAnsi="Bookman Old Style" w:cs="Bookman Old Style"/>
        </w:rPr>
      </w:pPr>
      <w:r w:rsidRPr="00392E1C">
        <w:rPr>
          <w:rFonts w:ascii="Bookman Old Style" w:hAnsi="Bookman Old Style" w:cs="Bookman Old Style"/>
        </w:rPr>
        <w:t xml:space="preserve">  Vice-Chair: Una Tristan</w:t>
      </w:r>
    </w:p>
    <w:p w:rsidR="009817BB" w:rsidRPr="00392E1C" w:rsidRDefault="009817BB" w:rsidP="009817BB">
      <w:pPr>
        <w:ind w:left="1725" w:firstLine="435"/>
        <w:rPr>
          <w:rFonts w:ascii="Bookman Old Style" w:hAnsi="Bookman Old Style" w:cs="Bookman Old Style"/>
        </w:rPr>
      </w:pPr>
      <w:r w:rsidRPr="00392E1C">
        <w:rPr>
          <w:rFonts w:ascii="Bookman Old Style" w:hAnsi="Bookman Old Style" w:cs="Bookman Old Style"/>
        </w:rPr>
        <w:t xml:space="preserve">  Trustee: Ron Baker</w:t>
      </w:r>
    </w:p>
    <w:p w:rsidR="009817BB" w:rsidRPr="00392E1C" w:rsidRDefault="009817BB" w:rsidP="009817BB">
      <w:pPr>
        <w:ind w:left="720" w:firstLine="720"/>
        <w:rPr>
          <w:rFonts w:ascii="Bookman Old Style" w:hAnsi="Bookman Old Style" w:cs="Bookman Old Style"/>
        </w:rPr>
      </w:pPr>
      <w:r w:rsidRPr="00392E1C">
        <w:rPr>
          <w:rFonts w:ascii="Bookman Old Style" w:hAnsi="Bookman Old Style" w:cs="Bookman Old Style"/>
        </w:rPr>
        <w:t xml:space="preserve">            Trustee: Alan </w:t>
      </w:r>
      <w:proofErr w:type="spellStart"/>
      <w:r w:rsidRPr="00392E1C">
        <w:rPr>
          <w:rFonts w:ascii="Bookman Old Style" w:hAnsi="Bookman Old Style" w:cs="Bookman Old Style"/>
        </w:rPr>
        <w:t>Langstraat</w:t>
      </w:r>
      <w:proofErr w:type="spellEnd"/>
    </w:p>
    <w:p w:rsidR="009817BB" w:rsidRPr="00392E1C" w:rsidRDefault="009817BB" w:rsidP="009817BB">
      <w:pPr>
        <w:ind w:left="1440" w:firstLine="720"/>
        <w:rPr>
          <w:rFonts w:ascii="Bookman Old Style" w:hAnsi="Bookman Old Style" w:cs="Bookman Old Style"/>
        </w:rPr>
      </w:pPr>
      <w:r w:rsidRPr="00392E1C">
        <w:rPr>
          <w:rFonts w:ascii="Bookman Old Style" w:hAnsi="Bookman Old Style" w:cs="Bookman Old Style"/>
        </w:rPr>
        <w:t xml:space="preserve"> </w:t>
      </w:r>
      <w:r>
        <w:rPr>
          <w:rFonts w:ascii="Bookman Old Style" w:hAnsi="Bookman Old Style" w:cs="Bookman Old Style"/>
        </w:rPr>
        <w:t xml:space="preserve"> </w:t>
      </w:r>
      <w:r w:rsidRPr="00392E1C">
        <w:rPr>
          <w:rFonts w:ascii="Bookman Old Style" w:hAnsi="Bookman Old Style" w:cs="Bookman Old Style"/>
        </w:rPr>
        <w:t xml:space="preserve"> Trustee: Alfonso Caro</w:t>
      </w:r>
    </w:p>
    <w:p w:rsidR="009817BB" w:rsidRPr="00392E1C" w:rsidRDefault="009817BB" w:rsidP="009817BB">
      <w:pPr>
        <w:ind w:left="360"/>
        <w:rPr>
          <w:rFonts w:ascii="Bookman Old Style" w:hAnsi="Bookman Old Style" w:cs="Bookman Old Style"/>
        </w:rPr>
      </w:pPr>
      <w:r w:rsidRPr="00392E1C">
        <w:rPr>
          <w:rFonts w:ascii="Bookman Old Style" w:hAnsi="Bookman Old Style" w:cs="Bookman Old Style"/>
        </w:rPr>
        <w:t xml:space="preserve">    </w:t>
      </w:r>
      <w:r w:rsidRPr="00392E1C">
        <w:rPr>
          <w:rFonts w:ascii="Bookman Old Style" w:hAnsi="Bookman Old Style" w:cs="Bookman Old Style"/>
          <w:b/>
          <w:bCs/>
        </w:rPr>
        <w:t xml:space="preserve">Staff Present: </w:t>
      </w:r>
      <w:r w:rsidRPr="00392E1C">
        <w:rPr>
          <w:rFonts w:ascii="Bookman Old Style" w:hAnsi="Bookman Old Style" w:cs="Bookman Old Style"/>
        </w:rPr>
        <w:t xml:space="preserve"> General Manager: Sandi Miller</w:t>
      </w:r>
    </w:p>
    <w:p w:rsidR="009817BB" w:rsidRPr="00392E1C" w:rsidRDefault="009817BB" w:rsidP="009817BB">
      <w:pPr>
        <w:ind w:left="2520"/>
        <w:rPr>
          <w:rFonts w:ascii="Bookman Old Style" w:hAnsi="Bookman Old Style" w:cs="Bookman Old Style"/>
        </w:rPr>
      </w:pPr>
    </w:p>
    <w:p w:rsidR="009817BB" w:rsidRPr="00392E1C" w:rsidRDefault="009817BB" w:rsidP="009817BB">
      <w:pPr>
        <w:ind w:left="720"/>
        <w:rPr>
          <w:rFonts w:ascii="Bookman Old Style" w:hAnsi="Bookman Old Style" w:cs="Bookman Old Style"/>
          <w:b/>
          <w:color w:val="FF0000"/>
        </w:rPr>
      </w:pPr>
      <w:r w:rsidRPr="00392E1C">
        <w:rPr>
          <w:rFonts w:ascii="Bookman Old Style" w:hAnsi="Bookman Old Style" w:cs="Bookman Old Style"/>
          <w:b/>
        </w:rPr>
        <w:t xml:space="preserve">Date of Next Board Meeting: </w:t>
      </w:r>
      <w:r w:rsidRPr="00392E1C">
        <w:rPr>
          <w:rFonts w:ascii="Bookman Old Style" w:hAnsi="Bookman Old Style" w:cs="Bookman Old Style"/>
          <w:b/>
          <w:color w:val="FF0000"/>
        </w:rPr>
        <w:t>Thursday</w:t>
      </w:r>
      <w:r w:rsidRPr="00392E1C">
        <w:rPr>
          <w:rFonts w:ascii="Bookman Old Style" w:hAnsi="Bookman Old Style" w:cs="Bookman Old Style"/>
          <w:b/>
        </w:rPr>
        <w:t xml:space="preserve"> </w:t>
      </w:r>
      <w:r>
        <w:rPr>
          <w:rFonts w:ascii="Bookman Old Style" w:hAnsi="Bookman Old Style" w:cs="Bookman Old Style"/>
          <w:b/>
          <w:color w:val="FF0000"/>
        </w:rPr>
        <w:t>February 22, 2018 this is also the C.A.P.C. annual conference at which GM Sandi Miller is up for re-election.</w:t>
      </w:r>
      <w:r w:rsidRPr="00392E1C">
        <w:rPr>
          <w:rFonts w:ascii="Bookman Old Style" w:hAnsi="Bookman Old Style" w:cs="Bookman Old Style"/>
          <w:b/>
          <w:color w:val="FF0000"/>
        </w:rPr>
        <w:t xml:space="preserve"> </w:t>
      </w:r>
    </w:p>
    <w:p w:rsidR="009817BB" w:rsidRPr="00392E1C" w:rsidRDefault="009817BB" w:rsidP="009817BB">
      <w:pPr>
        <w:rPr>
          <w:rFonts w:ascii="Bookman Old Style" w:hAnsi="Bookman Old Style" w:cs="Bookman Old Style"/>
          <w:b/>
          <w:sz w:val="22"/>
          <w:szCs w:val="22"/>
        </w:rPr>
      </w:pPr>
    </w:p>
    <w:p w:rsidR="009817BB" w:rsidRPr="00392E1C" w:rsidRDefault="009817BB" w:rsidP="009817BB">
      <w:pPr>
        <w:numPr>
          <w:ilvl w:val="0"/>
          <w:numId w:val="1"/>
        </w:numPr>
        <w:rPr>
          <w:rFonts w:ascii="Bookman Old Style" w:hAnsi="Bookman Old Style" w:cs="Bookman Old Style"/>
        </w:rPr>
      </w:pPr>
      <w:r w:rsidRPr="00392E1C">
        <w:rPr>
          <w:rFonts w:ascii="Bookman Old Style" w:eastAsia="Batang" w:hAnsi="Bookman Old Style" w:cs="Bookman Old Style"/>
          <w:b/>
          <w:bCs/>
        </w:rPr>
        <w:t>Public Comment</w:t>
      </w:r>
      <w:r w:rsidRPr="00392E1C">
        <w:rPr>
          <w:rFonts w:ascii="Bookman Old Style" w:eastAsia="Batang" w:hAnsi="Bookman Old Style" w:cs="Bookman Old Style"/>
        </w:rPr>
        <w:t>: Members of the general public may address the Board of Trustees.</w:t>
      </w:r>
      <w:r w:rsidRPr="00392E1C">
        <w:rPr>
          <w:rFonts w:ascii="Bookman Old Style" w:eastAsia="Batang" w:hAnsi="Bookman Old Style" w:cs="Bookman Old Style"/>
          <w:vertAlign w:val="superscript"/>
        </w:rPr>
        <w:t xml:space="preserve">  </w:t>
      </w:r>
    </w:p>
    <w:p w:rsidR="009817BB" w:rsidRPr="00392E1C" w:rsidRDefault="009817BB" w:rsidP="009817BB">
      <w:pPr>
        <w:ind w:left="720"/>
        <w:rPr>
          <w:rFonts w:ascii="Bookman Old Style" w:hAnsi="Bookman Old Style" w:cs="Bookman Old Style"/>
        </w:rPr>
      </w:pPr>
    </w:p>
    <w:p w:rsidR="009817BB" w:rsidRPr="00392E1C" w:rsidRDefault="009817BB" w:rsidP="009817BB">
      <w:pPr>
        <w:ind w:left="720"/>
        <w:rPr>
          <w:rFonts w:ascii="Bookman Old Style" w:eastAsia="Batang" w:hAnsi="Bookman Old Style" w:cs="Arial Narrow"/>
          <w:i/>
          <w:iCs/>
          <w:sz w:val="20"/>
          <w:szCs w:val="20"/>
        </w:rPr>
      </w:pPr>
      <w:r w:rsidRPr="00392E1C">
        <w:rPr>
          <w:rFonts w:ascii="Bookman Old Style" w:eastAsia="Batang" w:hAnsi="Bookman Old Style" w:cs="Arial Narrow"/>
          <w:sz w:val="20"/>
          <w:szCs w:val="20"/>
        </w:rPr>
        <w:t>Please be advised, the Brown Act prohibits action on items that are not listed on the agenda, or properly added to the agenda under the provisions of the Brown Act. The Board may set such items for consideration at some future Board meeting.</w:t>
      </w:r>
      <w:r w:rsidRPr="00392E1C">
        <w:rPr>
          <w:rFonts w:ascii="Bookman Old Style" w:eastAsia="Batang" w:hAnsi="Bookman Old Style" w:cs="Arial Narrow"/>
          <w:i/>
          <w:iCs/>
          <w:sz w:val="20"/>
          <w:szCs w:val="20"/>
        </w:rPr>
        <w:t xml:space="preserve"> Members of the general public may address the Board.  Please observe a time limit of five (5) minutes pursuant to Government Code Section 54954.3(b)</w:t>
      </w:r>
    </w:p>
    <w:p w:rsidR="009817BB" w:rsidRPr="00392E1C" w:rsidRDefault="009817BB" w:rsidP="009817BB">
      <w:pPr>
        <w:rPr>
          <w:rFonts w:ascii="Bookman Old Style" w:eastAsia="Batang" w:hAnsi="Bookman Old Style" w:cs="Bookman Old Style"/>
          <w:b/>
          <w:bCs/>
          <w:sz w:val="22"/>
          <w:szCs w:val="22"/>
          <w:u w:val="single"/>
        </w:rPr>
      </w:pPr>
    </w:p>
    <w:p w:rsidR="009817BB" w:rsidRPr="00392E1C" w:rsidRDefault="009817BB" w:rsidP="009817BB">
      <w:pPr>
        <w:ind w:left="360"/>
        <w:rPr>
          <w:rFonts w:ascii="Bookman Old Style" w:eastAsia="Batang" w:hAnsi="Bookman Old Style" w:cs="Bookman Old Style"/>
          <w:sz w:val="22"/>
          <w:szCs w:val="22"/>
          <w:u w:val="single"/>
        </w:rPr>
      </w:pPr>
      <w:r w:rsidRPr="00392E1C">
        <w:rPr>
          <w:rFonts w:ascii="Bookman Old Style" w:eastAsia="Batang" w:hAnsi="Bookman Old Style" w:cs="Bookman Old Style"/>
          <w:b/>
          <w:bCs/>
          <w:sz w:val="22"/>
          <w:szCs w:val="22"/>
          <w:u w:val="single"/>
        </w:rPr>
        <w:t>CONSENT AGENDA</w:t>
      </w:r>
      <w:r w:rsidRPr="00392E1C">
        <w:rPr>
          <w:rFonts w:ascii="Bookman Old Style" w:eastAsia="Batang" w:hAnsi="Bookman Old Style" w:cs="Bookman Old Style"/>
          <w:sz w:val="22"/>
          <w:szCs w:val="22"/>
          <w:u w:val="single"/>
        </w:rPr>
        <w:t>:</w:t>
      </w:r>
    </w:p>
    <w:p w:rsidR="009817BB" w:rsidRPr="00392E1C" w:rsidRDefault="009817BB" w:rsidP="009817BB">
      <w:pPr>
        <w:ind w:left="360"/>
        <w:rPr>
          <w:rFonts w:ascii="Bookman Old Style" w:hAnsi="Bookman Old Style" w:cs="Arial Narrow"/>
          <w:sz w:val="22"/>
          <w:szCs w:val="22"/>
        </w:rPr>
      </w:pPr>
      <w:r w:rsidRPr="00392E1C">
        <w:rPr>
          <w:rFonts w:ascii="Bookman Old Style" w:hAnsi="Bookman Old Style" w:cs="Arial Narrow"/>
          <w:sz w:val="20"/>
          <w:szCs w:val="20"/>
        </w:rPr>
        <w:t>All items on the consent agenda are to be routine and non-controversial. However, if discussion is required, the item will be removed from the consent agenda and will be discussed after the consent agenda is approved</w:t>
      </w:r>
      <w:r w:rsidRPr="00392E1C">
        <w:rPr>
          <w:rFonts w:ascii="Bookman Old Style" w:hAnsi="Bookman Old Style" w:cs="Arial Narrow"/>
          <w:sz w:val="22"/>
          <w:szCs w:val="22"/>
        </w:rPr>
        <w:t>.</w:t>
      </w:r>
    </w:p>
    <w:p w:rsidR="009817BB" w:rsidRPr="00392E1C" w:rsidRDefault="009817BB" w:rsidP="009817BB">
      <w:pPr>
        <w:ind w:left="360"/>
        <w:rPr>
          <w:rFonts w:ascii="Bookman Old Style" w:hAnsi="Bookman Old Style" w:cs="Arial Narrow"/>
          <w:sz w:val="22"/>
          <w:szCs w:val="22"/>
        </w:rPr>
      </w:pPr>
    </w:p>
    <w:p w:rsidR="009817BB" w:rsidRDefault="009817BB" w:rsidP="009817BB">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 xml:space="preserve">Minutes: </w:t>
      </w:r>
      <w:r w:rsidRPr="00392E1C">
        <w:rPr>
          <w:rFonts w:ascii="Bookman Old Style" w:eastAsia="Batang" w:hAnsi="Bookman Old Style" w:cs="Bookman Old Style"/>
        </w:rPr>
        <w:t xml:space="preserve">of the </w:t>
      </w:r>
      <w:r w:rsidRPr="00392E1C">
        <w:rPr>
          <w:rFonts w:ascii="Bookman Old Style" w:eastAsia="Batang" w:hAnsi="Bookman Old Style" w:cs="Bookman Old Style"/>
          <w:bCs/>
        </w:rPr>
        <w:t xml:space="preserve">Thursday </w:t>
      </w:r>
      <w:r>
        <w:rPr>
          <w:rFonts w:ascii="Bookman Old Style" w:eastAsia="Batang" w:hAnsi="Bookman Old Style" w:cs="Bookman Old Style"/>
          <w:bCs/>
        </w:rPr>
        <w:t>October 26</w:t>
      </w:r>
      <w:r w:rsidRPr="00392E1C">
        <w:rPr>
          <w:rFonts w:ascii="Bookman Old Style" w:eastAsia="Batang" w:hAnsi="Bookman Old Style" w:cs="Bookman Old Style"/>
          <w:bCs/>
        </w:rPr>
        <w:t xml:space="preserve">, 2017 </w:t>
      </w:r>
      <w:r w:rsidRPr="00392E1C">
        <w:rPr>
          <w:rFonts w:ascii="Bookman Old Style" w:eastAsia="Batang" w:hAnsi="Bookman Old Style" w:cs="Bookman Old Style"/>
        </w:rPr>
        <w:t xml:space="preserve">Regular Meeting of the Board of Trustees </w:t>
      </w:r>
    </w:p>
    <w:p w:rsidR="009817BB" w:rsidRPr="00AA4BC6" w:rsidRDefault="009817BB" w:rsidP="009817BB">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 xml:space="preserve">Minutes: </w:t>
      </w:r>
      <w:r w:rsidRPr="00392E1C">
        <w:rPr>
          <w:rFonts w:ascii="Bookman Old Style" w:eastAsia="Batang" w:hAnsi="Bookman Old Style" w:cs="Bookman Old Style"/>
        </w:rPr>
        <w:t xml:space="preserve">of the </w:t>
      </w:r>
      <w:r w:rsidRPr="00392E1C">
        <w:rPr>
          <w:rFonts w:ascii="Bookman Old Style" w:eastAsia="Batang" w:hAnsi="Bookman Old Style" w:cs="Bookman Old Style"/>
          <w:bCs/>
        </w:rPr>
        <w:t xml:space="preserve">Thursday </w:t>
      </w:r>
      <w:r>
        <w:rPr>
          <w:rFonts w:ascii="Bookman Old Style" w:eastAsia="Batang" w:hAnsi="Bookman Old Style" w:cs="Bookman Old Style"/>
          <w:bCs/>
        </w:rPr>
        <w:t>December 7</w:t>
      </w:r>
      <w:r w:rsidRPr="00392E1C">
        <w:rPr>
          <w:rFonts w:ascii="Bookman Old Style" w:eastAsia="Batang" w:hAnsi="Bookman Old Style" w:cs="Bookman Old Style"/>
          <w:bCs/>
        </w:rPr>
        <w:t xml:space="preserve">, 2017 </w:t>
      </w:r>
      <w:r>
        <w:rPr>
          <w:rFonts w:ascii="Bookman Old Style" w:eastAsia="Batang" w:hAnsi="Bookman Old Style" w:cs="Bookman Old Style"/>
        </w:rPr>
        <w:t>Special</w:t>
      </w:r>
      <w:r w:rsidRPr="00392E1C">
        <w:rPr>
          <w:rFonts w:ascii="Bookman Old Style" w:eastAsia="Batang" w:hAnsi="Bookman Old Style" w:cs="Bookman Old Style"/>
        </w:rPr>
        <w:t xml:space="preserve"> Meeting of the Board of Trustees </w:t>
      </w:r>
    </w:p>
    <w:p w:rsidR="009817BB" w:rsidRDefault="009817BB" w:rsidP="009817BB">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Disbursements:</w:t>
      </w:r>
      <w:r>
        <w:rPr>
          <w:rFonts w:ascii="Bookman Old Style" w:eastAsia="Batang" w:hAnsi="Bookman Old Style" w:cs="Bookman Old Style"/>
          <w:bCs/>
        </w:rPr>
        <w:t xml:space="preserve"> </w:t>
      </w:r>
      <w:r>
        <w:rPr>
          <w:rFonts w:ascii="Bookman Old Style" w:eastAsia="Batang" w:hAnsi="Bookman Old Style" w:cs="Bookman Old Style"/>
        </w:rPr>
        <w:t>10/01/17 through 10/31/17</w:t>
      </w:r>
    </w:p>
    <w:p w:rsidR="009817BB" w:rsidRDefault="009817BB" w:rsidP="009817BB">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Disbursements:</w:t>
      </w:r>
      <w:r>
        <w:rPr>
          <w:rFonts w:ascii="Bookman Old Style" w:eastAsia="Batang" w:hAnsi="Bookman Old Style" w:cs="Bookman Old Style"/>
          <w:bCs/>
        </w:rPr>
        <w:t xml:space="preserve"> </w:t>
      </w:r>
      <w:r>
        <w:rPr>
          <w:rFonts w:ascii="Bookman Old Style" w:eastAsia="Batang" w:hAnsi="Bookman Old Style" w:cs="Bookman Old Style"/>
        </w:rPr>
        <w:t>11/01/17 through 11/30/17</w:t>
      </w:r>
    </w:p>
    <w:p w:rsidR="009817BB" w:rsidRPr="002E10D5" w:rsidRDefault="009817BB" w:rsidP="009817BB">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Disbursements:</w:t>
      </w:r>
      <w:r>
        <w:rPr>
          <w:rFonts w:ascii="Bookman Old Style" w:eastAsia="Batang" w:hAnsi="Bookman Old Style" w:cs="Bookman Old Style"/>
          <w:bCs/>
        </w:rPr>
        <w:t xml:space="preserve"> </w:t>
      </w:r>
      <w:r>
        <w:rPr>
          <w:rFonts w:ascii="Bookman Old Style" w:eastAsia="Batang" w:hAnsi="Bookman Old Style" w:cs="Bookman Old Style"/>
        </w:rPr>
        <w:t>12/01/17 through 12/31/17</w:t>
      </w:r>
    </w:p>
    <w:p w:rsidR="009817BB" w:rsidRPr="00392E1C" w:rsidRDefault="009817BB" w:rsidP="009817BB">
      <w:pPr>
        <w:rPr>
          <w:rFonts w:ascii="Bookman Old Style" w:eastAsia="Batang" w:hAnsi="Bookman Old Style" w:cs="Bookman Old Style"/>
          <w:sz w:val="22"/>
          <w:szCs w:val="22"/>
        </w:rPr>
      </w:pPr>
    </w:p>
    <w:p w:rsidR="009817BB" w:rsidRPr="00392E1C" w:rsidRDefault="009817BB" w:rsidP="009817BB">
      <w:pPr>
        <w:ind w:left="360"/>
        <w:rPr>
          <w:rFonts w:ascii="Bookman Old Style" w:eastAsia="Batang" w:hAnsi="Bookman Old Style" w:cs="Bookman Old Style"/>
          <w:b/>
        </w:rPr>
      </w:pPr>
      <w:r w:rsidRPr="00392E1C">
        <w:rPr>
          <w:rFonts w:ascii="Bookman Old Style" w:eastAsia="Batang" w:hAnsi="Bookman Old Style" w:cs="Bookman Old Style"/>
          <w:b/>
          <w:u w:val="single"/>
        </w:rPr>
        <w:t xml:space="preserve">OLD BUSINESS: </w:t>
      </w:r>
      <w:r w:rsidRPr="00392E1C">
        <w:rPr>
          <w:rFonts w:ascii="Bookman Old Style" w:eastAsia="Batang" w:hAnsi="Bookman Old Style" w:cs="Bookman Old Style"/>
          <w:b/>
        </w:rPr>
        <w:t xml:space="preserve"> Discussion/Action</w:t>
      </w:r>
    </w:p>
    <w:p w:rsidR="009817BB" w:rsidRPr="00392E1C" w:rsidRDefault="009817BB" w:rsidP="009817BB">
      <w:pPr>
        <w:ind w:left="360"/>
        <w:rPr>
          <w:rFonts w:ascii="Bookman Old Style" w:eastAsia="Batang" w:hAnsi="Bookman Old Style" w:cs="Bookman Old Style"/>
          <w:b/>
        </w:rPr>
      </w:pPr>
    </w:p>
    <w:p w:rsidR="009817BB" w:rsidRPr="00AA4BC6" w:rsidRDefault="009817BB" w:rsidP="009817BB">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lastRenderedPageBreak/>
        <w:t xml:space="preserve">CAPC Annual Conference: </w:t>
      </w:r>
      <w:r>
        <w:rPr>
          <w:rFonts w:ascii="Bookman Old Style" w:eastAsia="Batang" w:hAnsi="Bookman Old Style" w:cs="Bookman Old Style"/>
        </w:rPr>
        <w:t>This is the 60</w:t>
      </w:r>
      <w:r w:rsidRPr="00AA4BC6">
        <w:rPr>
          <w:rFonts w:ascii="Bookman Old Style" w:eastAsia="Batang" w:hAnsi="Bookman Old Style" w:cs="Bookman Old Style"/>
          <w:vertAlign w:val="superscript"/>
        </w:rPr>
        <w:t>th</w:t>
      </w:r>
      <w:r>
        <w:rPr>
          <w:rFonts w:ascii="Bookman Old Style" w:eastAsia="Batang" w:hAnsi="Bookman Old Style" w:cs="Bookman Old Style"/>
        </w:rPr>
        <w:t xml:space="preserve"> anniversary of C.A.P.C. and GM Sandi Miller is up for re-election. So far Vice-Chair Una Tristan and GM Sandi Miller are signed up to attend.</w:t>
      </w:r>
    </w:p>
    <w:p w:rsidR="009817BB" w:rsidRPr="00AA4BC6" w:rsidRDefault="009817BB" w:rsidP="009817BB">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General Managers Job Description: </w:t>
      </w:r>
      <w:r>
        <w:rPr>
          <w:rFonts w:ascii="Bookman Old Style" w:eastAsia="Batang" w:hAnsi="Bookman Old Style" w:cs="Bookman Old Style"/>
        </w:rPr>
        <w:t>Please see the attached job description with the changes from the December 7</w:t>
      </w:r>
      <w:r w:rsidRPr="00AA4BC6">
        <w:rPr>
          <w:rFonts w:ascii="Bookman Old Style" w:eastAsia="Batang" w:hAnsi="Bookman Old Style" w:cs="Bookman Old Style"/>
          <w:vertAlign w:val="superscript"/>
        </w:rPr>
        <w:t>th</w:t>
      </w:r>
      <w:r>
        <w:rPr>
          <w:rFonts w:ascii="Bookman Old Style" w:eastAsia="Batang" w:hAnsi="Bookman Old Style" w:cs="Bookman Old Style"/>
        </w:rPr>
        <w:t xml:space="preserve"> Special meeting.</w:t>
      </w:r>
    </w:p>
    <w:p w:rsidR="009817BB" w:rsidRDefault="009817BB" w:rsidP="009817BB">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City Council Meeting: </w:t>
      </w:r>
      <w:r>
        <w:rPr>
          <w:rFonts w:ascii="Bookman Old Style" w:eastAsia="Batang" w:hAnsi="Bookman Old Style" w:cs="Bookman Old Style"/>
        </w:rPr>
        <w:t>Chairman Robert Allen and GM Sandi Miller attended this meeting as requested by the city council. They will report on this meeting.</w:t>
      </w:r>
    </w:p>
    <w:p w:rsidR="009817BB" w:rsidRPr="002E10D5" w:rsidRDefault="009817BB" w:rsidP="009817BB">
      <w:pPr>
        <w:tabs>
          <w:tab w:val="left" w:pos="720"/>
          <w:tab w:val="left" w:pos="1440"/>
          <w:tab w:val="left" w:pos="2160"/>
          <w:tab w:val="left" w:pos="2880"/>
          <w:tab w:val="right" w:pos="8640"/>
        </w:tabs>
        <w:ind w:left="720"/>
        <w:rPr>
          <w:rFonts w:ascii="Bookman Old Style" w:eastAsia="Batang" w:hAnsi="Bookman Old Style" w:cs="Bookman Old Style"/>
          <w:b/>
        </w:rPr>
      </w:pPr>
    </w:p>
    <w:p w:rsidR="009817BB" w:rsidRPr="00497DAE" w:rsidRDefault="009817BB" w:rsidP="009817BB">
      <w:pPr>
        <w:tabs>
          <w:tab w:val="left" w:pos="1440"/>
          <w:tab w:val="left" w:pos="2160"/>
          <w:tab w:val="left" w:pos="2880"/>
          <w:tab w:val="right" w:pos="8640"/>
        </w:tabs>
        <w:rPr>
          <w:rFonts w:ascii="Bookman Old Style" w:eastAsia="Batang" w:hAnsi="Bookman Old Style" w:cs="Bookman Old Style"/>
          <w:b/>
          <w:bCs/>
        </w:rPr>
      </w:pPr>
      <w:r w:rsidRPr="00D47192">
        <w:rPr>
          <w:rFonts w:ascii="Bookman Old Style" w:eastAsia="Batang" w:hAnsi="Bookman Old Style" w:cs="Bookman Old Style"/>
        </w:rPr>
        <w:t xml:space="preserve">     </w:t>
      </w:r>
      <w:r w:rsidRPr="00D47192">
        <w:rPr>
          <w:rFonts w:ascii="Bookman Old Style" w:eastAsia="Batang" w:hAnsi="Bookman Old Style" w:cs="Bookman Old Style"/>
          <w:b/>
          <w:bCs/>
          <w:u w:val="single"/>
        </w:rPr>
        <w:t>NEW BUSINESS:</w:t>
      </w:r>
      <w:r w:rsidRPr="00D47192">
        <w:rPr>
          <w:rFonts w:ascii="Bookman Old Style" w:eastAsia="Batang" w:hAnsi="Bookman Old Style" w:cs="Bookman Old Style"/>
          <w:b/>
          <w:bCs/>
        </w:rPr>
        <w:t xml:space="preserve"> Discussion/Action</w:t>
      </w:r>
    </w:p>
    <w:p w:rsidR="009817BB"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Audit Report: </w:t>
      </w:r>
      <w:r>
        <w:rPr>
          <w:rFonts w:ascii="Bookman Old Style" w:eastAsia="Batang" w:hAnsi="Bookman Old Style" w:cs="Bookman Old Style"/>
        </w:rPr>
        <w:t>Garry from Adair and Evans will be attending this meeting to go over the audit report for last year.</w:t>
      </w:r>
      <w:r w:rsidR="00765186">
        <w:rPr>
          <w:rFonts w:ascii="Bookman Old Style" w:eastAsia="Batang" w:hAnsi="Bookman Old Style" w:cs="Bookman Old Style"/>
        </w:rPr>
        <w:t xml:space="preserve"> Copy will be available at the meeting. Online below agenda.</w:t>
      </w:r>
    </w:p>
    <w:p w:rsidR="009817BB" w:rsidRPr="00497DAE"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Change in Staff: </w:t>
      </w:r>
      <w:r>
        <w:rPr>
          <w:rFonts w:ascii="Bookman Old Style" w:eastAsia="Batang" w:hAnsi="Bookman Old Style" w:cs="Bookman Old Style"/>
        </w:rPr>
        <w:t xml:space="preserve">As you know Francisco </w:t>
      </w:r>
      <w:proofErr w:type="spellStart"/>
      <w:r>
        <w:rPr>
          <w:rFonts w:ascii="Bookman Old Style" w:eastAsia="Batang" w:hAnsi="Bookman Old Style" w:cs="Bookman Old Style"/>
        </w:rPr>
        <w:t>Canel</w:t>
      </w:r>
      <w:proofErr w:type="spellEnd"/>
      <w:r>
        <w:rPr>
          <w:rFonts w:ascii="Bookman Old Style" w:eastAsia="Batang" w:hAnsi="Bookman Old Style" w:cs="Bookman Old Style"/>
        </w:rPr>
        <w:t xml:space="preserve"> is no longer with the district and GM Sandi Miller has replaced him with Jesse Rodriguez. Jesse was hired at the bottom of the pay scale for Grounds Man which is $15.00 per hour. He comes to us from the Parlier Cemetery.</w:t>
      </w:r>
    </w:p>
    <w:p w:rsidR="009817BB" w:rsidRPr="00497DAE"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Farm Contract: </w:t>
      </w:r>
      <w:r>
        <w:rPr>
          <w:rFonts w:ascii="Bookman Old Style" w:eastAsia="Batang" w:hAnsi="Bookman Old Style" w:cs="Bookman Old Style"/>
        </w:rPr>
        <w:t>Glenn Martin has requested to renew his contract to farm the vines at our Bethel Property.</w:t>
      </w:r>
    </w:p>
    <w:p w:rsidR="009817BB" w:rsidRPr="00760B6E"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Sign at Floral Cemetery: </w:t>
      </w:r>
      <w:r>
        <w:rPr>
          <w:rFonts w:ascii="Bookman Old Style" w:eastAsia="Batang" w:hAnsi="Bookman Old Style" w:cs="Bookman Old Style"/>
        </w:rPr>
        <w:t>The new owner of Beer Monuments came in to speak with GM Sandi Miller; they would like to make a sign for the Floral Cemetery. They will donate their time for the design and the district would pay for the stone. Please see attached design.</w:t>
      </w:r>
    </w:p>
    <w:p w:rsidR="009817BB" w:rsidRPr="00497DAE"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Notice from </w:t>
      </w:r>
      <w:proofErr w:type="spellStart"/>
      <w:r>
        <w:rPr>
          <w:rFonts w:ascii="Bookman Old Style" w:eastAsia="Batang" w:hAnsi="Bookman Old Style" w:cs="Bookman Old Style"/>
          <w:b/>
        </w:rPr>
        <w:t>LAFCo</w:t>
      </w:r>
      <w:proofErr w:type="spellEnd"/>
      <w:r>
        <w:rPr>
          <w:rFonts w:ascii="Bookman Old Style" w:eastAsia="Batang" w:hAnsi="Bookman Old Style" w:cs="Bookman Old Style"/>
          <w:b/>
        </w:rPr>
        <w:t xml:space="preserve">: </w:t>
      </w:r>
      <w:r>
        <w:rPr>
          <w:rFonts w:ascii="Bookman Old Style" w:eastAsia="Batang" w:hAnsi="Bookman Old Style" w:cs="Bookman Old Style"/>
        </w:rPr>
        <w:t xml:space="preserve">Please see the attached application to sit on the Over Site Board for the RDA. </w:t>
      </w:r>
    </w:p>
    <w:p w:rsidR="009817BB" w:rsidRPr="00D47192"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sidRPr="00D47192">
        <w:rPr>
          <w:rFonts w:ascii="Bookman Old Style" w:eastAsia="Batang" w:hAnsi="Bookman Old Style" w:cs="Bookman Old Style"/>
          <w:b/>
          <w:bCs/>
        </w:rPr>
        <w:t xml:space="preserve">Manager’s report: </w:t>
      </w:r>
      <w:r w:rsidRPr="00D47192">
        <w:rPr>
          <w:rFonts w:ascii="Bookman Old Style" w:eastAsia="Batang" w:hAnsi="Bookman Old Style" w:cs="Bookman Old Style"/>
        </w:rPr>
        <w:t>Sandi Miller-General Manager: Report attached</w:t>
      </w:r>
    </w:p>
    <w:p w:rsidR="009817BB" w:rsidRPr="00D47192" w:rsidRDefault="009817BB" w:rsidP="009817BB">
      <w:pPr>
        <w:tabs>
          <w:tab w:val="left" w:pos="720"/>
          <w:tab w:val="left" w:pos="1440"/>
          <w:tab w:val="left" w:pos="2160"/>
          <w:tab w:val="left" w:pos="2880"/>
          <w:tab w:val="right" w:pos="8640"/>
        </w:tabs>
        <w:rPr>
          <w:rFonts w:ascii="Bookman Old Style" w:eastAsia="Batang" w:hAnsi="Bookman Old Style" w:cs="Bookman Old Style"/>
        </w:rPr>
      </w:pPr>
    </w:p>
    <w:p w:rsidR="009817BB" w:rsidRPr="00D47192" w:rsidRDefault="009817BB" w:rsidP="009817BB">
      <w:pPr>
        <w:tabs>
          <w:tab w:val="left" w:pos="720"/>
          <w:tab w:val="left" w:pos="1440"/>
          <w:tab w:val="left" w:pos="2160"/>
          <w:tab w:val="left" w:pos="2880"/>
          <w:tab w:val="right" w:pos="8640"/>
        </w:tabs>
        <w:ind w:left="720"/>
        <w:rPr>
          <w:rFonts w:ascii="Bookman Old Style" w:eastAsia="Batang" w:hAnsi="Bookman Old Style" w:cs="Bookman Old Style"/>
        </w:rPr>
      </w:pPr>
    </w:p>
    <w:p w:rsidR="009817BB" w:rsidRPr="00D47192" w:rsidRDefault="009817BB" w:rsidP="009817BB">
      <w:pPr>
        <w:numPr>
          <w:ilvl w:val="0"/>
          <w:numId w:val="3"/>
        </w:numPr>
        <w:tabs>
          <w:tab w:val="left" w:pos="720"/>
          <w:tab w:val="left" w:pos="1440"/>
          <w:tab w:val="left" w:pos="2160"/>
          <w:tab w:val="left" w:pos="2880"/>
          <w:tab w:val="right" w:pos="8640"/>
        </w:tabs>
        <w:rPr>
          <w:rFonts w:ascii="Bookman Old Style" w:eastAsia="Batang" w:hAnsi="Bookman Old Style" w:cs="Bookman Old Style"/>
        </w:rPr>
      </w:pPr>
      <w:r w:rsidRPr="00D47192">
        <w:rPr>
          <w:rFonts w:ascii="Bookman Old Style" w:eastAsia="Batang" w:hAnsi="Bookman Old Style" w:cs="Bookman Old Style"/>
          <w:b/>
          <w:bCs/>
        </w:rPr>
        <w:t xml:space="preserve">Trustees’ </w:t>
      </w:r>
      <w:proofErr w:type="spellStart"/>
      <w:r w:rsidRPr="00D47192">
        <w:rPr>
          <w:rFonts w:ascii="Bookman Old Style" w:eastAsia="Batang" w:hAnsi="Bookman Old Style" w:cs="Bookman Old Style"/>
          <w:b/>
          <w:bCs/>
        </w:rPr>
        <w:t>reports:</w:t>
      </w:r>
      <w:r w:rsidRPr="00D47192">
        <w:rPr>
          <w:rFonts w:ascii="Bookman Old Style" w:hAnsi="Bookman Old Style" w:cs="Bookman Old Style"/>
        </w:rPr>
        <w:t>Trustee</w:t>
      </w:r>
      <w:proofErr w:type="spellEnd"/>
      <w:r w:rsidRPr="00D47192">
        <w:rPr>
          <w:rFonts w:ascii="Bookman Old Style" w:hAnsi="Bookman Old Style" w:cs="Bookman Old Style"/>
        </w:rPr>
        <w:t xml:space="preserve">: </w:t>
      </w:r>
      <w:r w:rsidRPr="00D47192">
        <w:rPr>
          <w:rFonts w:ascii="Bookman Old Style" w:hAnsi="Bookman Old Style" w:cs="Bookman Old Style"/>
          <w:b/>
        </w:rPr>
        <w:t>Robert Allen</w:t>
      </w:r>
      <w:r w:rsidRPr="00D47192">
        <w:rPr>
          <w:rFonts w:ascii="Bookman Old Style" w:hAnsi="Bookman Old Style" w:cs="Bookman Old Style"/>
        </w:rPr>
        <w:t xml:space="preserve"> </w:t>
      </w:r>
    </w:p>
    <w:p w:rsidR="009817BB" w:rsidRPr="00D47192" w:rsidRDefault="009817BB" w:rsidP="009817BB">
      <w:pPr>
        <w:tabs>
          <w:tab w:val="left" w:pos="720"/>
          <w:tab w:val="left" w:pos="1440"/>
          <w:tab w:val="left" w:pos="2160"/>
          <w:tab w:val="left" w:pos="2880"/>
          <w:tab w:val="right" w:pos="8640"/>
        </w:tabs>
        <w:ind w:left="720"/>
        <w:rPr>
          <w:rFonts w:ascii="Bookman Old Style" w:eastAsia="Batang" w:hAnsi="Bookman Old Style" w:cs="Bookman Old Style"/>
          <w:bCs/>
        </w:rPr>
      </w:pPr>
      <w:r w:rsidRPr="00D47192">
        <w:rPr>
          <w:rFonts w:ascii="Bookman Old Style" w:hAnsi="Bookman Old Style" w:cs="Bookman Old Style"/>
        </w:rPr>
        <w:tab/>
        <w:t xml:space="preserve">         </w:t>
      </w:r>
      <w:r w:rsidRPr="00D47192">
        <w:rPr>
          <w:rFonts w:ascii="Bookman Old Style" w:hAnsi="Bookman Old Style" w:cs="Bookman Old Style"/>
        </w:rPr>
        <w:tab/>
      </w:r>
      <w:r w:rsidRPr="00D47192">
        <w:rPr>
          <w:rFonts w:ascii="Bookman Old Style" w:hAnsi="Bookman Old Style" w:cs="Bookman Old Style"/>
        </w:rPr>
        <w:tab/>
        <w:t xml:space="preserve">Trustee: </w:t>
      </w:r>
      <w:r w:rsidRPr="00D47192">
        <w:rPr>
          <w:rFonts w:ascii="Bookman Old Style" w:hAnsi="Bookman Old Style" w:cs="Bookman Old Style"/>
          <w:b/>
        </w:rPr>
        <w:t xml:space="preserve">Alfonso Caro </w:t>
      </w:r>
    </w:p>
    <w:p w:rsidR="009817BB" w:rsidRPr="00D47192" w:rsidRDefault="009817BB" w:rsidP="009817BB">
      <w:pPr>
        <w:tabs>
          <w:tab w:val="left" w:pos="1440"/>
          <w:tab w:val="left" w:pos="2160"/>
          <w:tab w:val="left" w:pos="2880"/>
          <w:tab w:val="right" w:pos="8640"/>
        </w:tabs>
        <w:rPr>
          <w:rFonts w:ascii="Bookman Old Style" w:eastAsia="Batang" w:hAnsi="Bookman Old Style" w:cs="Bookman Old Style"/>
          <w:bCs/>
        </w:rPr>
      </w:pPr>
      <w:r w:rsidRPr="00D47192">
        <w:rPr>
          <w:rFonts w:ascii="Bookman Old Style" w:hAnsi="Bookman Old Style" w:cs="Bookman Old Style"/>
        </w:rPr>
        <w:tab/>
      </w:r>
      <w:r w:rsidRPr="00D47192">
        <w:rPr>
          <w:rFonts w:ascii="Bookman Old Style" w:hAnsi="Bookman Old Style" w:cs="Bookman Old Style"/>
        </w:rPr>
        <w:tab/>
        <w:t xml:space="preserve"> </w:t>
      </w:r>
      <w:r w:rsidRPr="00D47192">
        <w:rPr>
          <w:rFonts w:ascii="Bookman Old Style" w:hAnsi="Bookman Old Style" w:cs="Bookman Old Style"/>
        </w:rPr>
        <w:tab/>
        <w:t xml:space="preserve">Trustee: </w:t>
      </w:r>
      <w:r w:rsidRPr="00D47192">
        <w:rPr>
          <w:rFonts w:ascii="Bookman Old Style" w:hAnsi="Bookman Old Style" w:cs="Bookman Old Style"/>
          <w:b/>
        </w:rPr>
        <w:t xml:space="preserve">Ron Baker </w:t>
      </w:r>
    </w:p>
    <w:p w:rsidR="009817BB" w:rsidRPr="00D47192" w:rsidRDefault="009817BB" w:rsidP="009817BB">
      <w:pPr>
        <w:tabs>
          <w:tab w:val="left" w:pos="1440"/>
          <w:tab w:val="left" w:pos="2160"/>
          <w:tab w:val="left" w:pos="2880"/>
          <w:tab w:val="right" w:pos="8640"/>
        </w:tabs>
        <w:rPr>
          <w:rFonts w:ascii="Bookman Old Style" w:hAnsi="Bookman Old Style" w:cs="Bookman Old Style"/>
        </w:rPr>
      </w:pPr>
      <w:r w:rsidRPr="00D47192">
        <w:rPr>
          <w:rFonts w:ascii="Bookman Old Style" w:eastAsia="Batang" w:hAnsi="Bookman Old Style" w:cs="Bookman Old Style"/>
          <w:b/>
          <w:bCs/>
        </w:rPr>
        <w:tab/>
      </w:r>
      <w:r w:rsidRPr="00D47192">
        <w:rPr>
          <w:rFonts w:ascii="Bookman Old Style" w:eastAsia="Batang" w:hAnsi="Bookman Old Style" w:cs="Bookman Old Style"/>
          <w:b/>
          <w:bCs/>
        </w:rPr>
        <w:tab/>
      </w:r>
      <w:r w:rsidRPr="00D47192">
        <w:rPr>
          <w:rFonts w:ascii="Bookman Old Style" w:eastAsia="Batang" w:hAnsi="Bookman Old Style" w:cs="Bookman Old Style"/>
          <w:b/>
          <w:bCs/>
        </w:rPr>
        <w:tab/>
      </w:r>
      <w:r w:rsidRPr="00D47192">
        <w:rPr>
          <w:rFonts w:ascii="Bookman Old Style" w:hAnsi="Bookman Old Style" w:cs="Bookman Old Style"/>
        </w:rPr>
        <w:t xml:space="preserve">Trustee: </w:t>
      </w:r>
      <w:r w:rsidRPr="00D47192">
        <w:rPr>
          <w:rFonts w:ascii="Bookman Old Style" w:hAnsi="Bookman Old Style" w:cs="Bookman Old Style"/>
          <w:b/>
        </w:rPr>
        <w:t xml:space="preserve">Alan </w:t>
      </w:r>
      <w:proofErr w:type="spellStart"/>
      <w:r w:rsidRPr="00D47192">
        <w:rPr>
          <w:rFonts w:ascii="Bookman Old Style" w:hAnsi="Bookman Old Style" w:cs="Bookman Old Style"/>
          <w:b/>
        </w:rPr>
        <w:t>Langstraat</w:t>
      </w:r>
      <w:proofErr w:type="spellEnd"/>
      <w:r w:rsidRPr="00D47192">
        <w:rPr>
          <w:rFonts w:ascii="Bookman Old Style" w:hAnsi="Bookman Old Style" w:cs="Bookman Old Style"/>
          <w:b/>
        </w:rPr>
        <w:t xml:space="preserve"> </w:t>
      </w:r>
    </w:p>
    <w:p w:rsidR="009817BB" w:rsidRPr="00D47192" w:rsidRDefault="009817BB" w:rsidP="009817BB">
      <w:pPr>
        <w:tabs>
          <w:tab w:val="left" w:pos="1440"/>
          <w:tab w:val="left" w:pos="2160"/>
          <w:tab w:val="left" w:pos="2880"/>
          <w:tab w:val="right" w:pos="8640"/>
        </w:tabs>
        <w:rPr>
          <w:rFonts w:ascii="Bookman Old Style" w:hAnsi="Bookman Old Style" w:cs="Bookman Old Style"/>
        </w:rPr>
      </w:pPr>
      <w:r w:rsidRPr="00D47192">
        <w:rPr>
          <w:rFonts w:ascii="Bookman Old Style" w:hAnsi="Bookman Old Style" w:cs="Bookman Old Style"/>
        </w:rPr>
        <w:tab/>
      </w:r>
      <w:r w:rsidRPr="00D47192">
        <w:rPr>
          <w:rFonts w:ascii="Bookman Old Style" w:hAnsi="Bookman Old Style" w:cs="Bookman Old Style"/>
        </w:rPr>
        <w:tab/>
      </w:r>
      <w:r w:rsidRPr="00D47192">
        <w:rPr>
          <w:rFonts w:ascii="Bookman Old Style" w:hAnsi="Bookman Old Style" w:cs="Bookman Old Style"/>
        </w:rPr>
        <w:tab/>
        <w:t xml:space="preserve">Trustee: </w:t>
      </w:r>
      <w:r w:rsidRPr="00D47192">
        <w:rPr>
          <w:rFonts w:ascii="Bookman Old Style" w:hAnsi="Bookman Old Style" w:cs="Bookman Old Style"/>
          <w:b/>
        </w:rPr>
        <w:t xml:space="preserve">Una Tristan </w:t>
      </w:r>
    </w:p>
    <w:p w:rsidR="009817BB" w:rsidRPr="00D47192" w:rsidRDefault="009817BB" w:rsidP="009817BB">
      <w:pPr>
        <w:ind w:left="360"/>
        <w:contextualSpacing/>
        <w:rPr>
          <w:rFonts w:ascii="Bookman Old Style" w:eastAsia="Calibri" w:hAnsi="Bookman Old Style" w:cs="Bookman Old Style"/>
          <w:b/>
          <w:bCs/>
        </w:rPr>
      </w:pPr>
      <w:r>
        <w:rPr>
          <w:rFonts w:ascii="Bookman Old Style" w:eastAsia="Calibri" w:hAnsi="Bookman Old Style" w:cs="Bookman Old Style"/>
          <w:b/>
          <w:bCs/>
        </w:rPr>
        <w:t>4</w:t>
      </w:r>
      <w:r w:rsidRPr="00D47192">
        <w:rPr>
          <w:rFonts w:ascii="Bookman Old Style" w:eastAsia="Calibri" w:hAnsi="Bookman Old Style" w:cs="Bookman Old Style"/>
          <w:b/>
          <w:bCs/>
        </w:rPr>
        <w:t>. Adjournment:</w:t>
      </w:r>
    </w:p>
    <w:p w:rsidR="009817BB" w:rsidRPr="00D47192" w:rsidRDefault="009817BB" w:rsidP="009817BB">
      <w:pPr>
        <w:ind w:left="630"/>
        <w:contextualSpacing/>
        <w:rPr>
          <w:rFonts w:ascii="Bookman Old Style" w:eastAsia="Calibri" w:hAnsi="Bookman Old Style" w:cs="Bookman Old Style"/>
          <w:b/>
          <w:bCs/>
        </w:rPr>
      </w:pPr>
    </w:p>
    <w:p w:rsidR="009817BB" w:rsidRPr="00D47192" w:rsidRDefault="009817BB" w:rsidP="009817BB">
      <w:pPr>
        <w:tabs>
          <w:tab w:val="left" w:pos="1440"/>
          <w:tab w:val="left" w:pos="2160"/>
          <w:tab w:val="left" w:pos="2880"/>
          <w:tab w:val="right" w:pos="8640"/>
        </w:tabs>
        <w:jc w:val="both"/>
        <w:rPr>
          <w:rFonts w:ascii="Bookman Old Style" w:eastAsia="Batang" w:hAnsi="Bookman Old Style" w:cs="Arial Narrow"/>
          <w:sz w:val="18"/>
          <w:szCs w:val="18"/>
        </w:rPr>
      </w:pPr>
      <w:r w:rsidRPr="00D47192">
        <w:rPr>
          <w:rFonts w:ascii="Bookman Old Style" w:eastAsia="Batang" w:hAnsi="Bookman Old Style" w:cs="Arial Narrow"/>
          <w:b/>
          <w:bCs/>
          <w:sz w:val="18"/>
          <w:szCs w:val="18"/>
        </w:rPr>
        <w:t xml:space="preserve">INFORMATION REGARDING AGENDA ITEMS: </w:t>
      </w:r>
      <w:r w:rsidRPr="00D47192">
        <w:rPr>
          <w:rFonts w:ascii="Bookman Old Style" w:eastAsia="Batang" w:hAnsi="Bookman Old Style" w:cs="Arial Narrow"/>
          <w:sz w:val="18"/>
          <w:szCs w:val="18"/>
        </w:rPr>
        <w:t>Copies of the staff reports or other written documentation relating to each item of business referred to on the agenda are on file in the office of the District Secretary and are available for public information. Any person who has a question concerning any of the agenda items may call the District Secretary at 559-896-2412</w:t>
      </w:r>
    </w:p>
    <w:p w:rsidR="009817BB" w:rsidRPr="00270C1E" w:rsidRDefault="009817BB" w:rsidP="009817BB">
      <w:pPr>
        <w:rPr>
          <w:rFonts w:ascii="Bookman Old Style" w:hAnsi="Bookman Old Style" w:cs="Bookman Old Style"/>
          <w:b/>
          <w:bCs/>
          <w:sz w:val="18"/>
          <w:szCs w:val="18"/>
          <w:u w:val="single"/>
        </w:rPr>
      </w:pPr>
      <w:r w:rsidRPr="00D47192">
        <w:rPr>
          <w:rFonts w:ascii="Bookman Old Style" w:hAnsi="Bookman Old Style" w:cs="Arial Narrow"/>
          <w:b/>
          <w:bCs/>
          <w:sz w:val="18"/>
          <w:szCs w:val="18"/>
        </w:rPr>
        <w:t>ADA: A person with a qualifying disability</w:t>
      </w:r>
      <w:r w:rsidRPr="00D47192">
        <w:rPr>
          <w:rFonts w:ascii="Bookman Old Style" w:hAnsi="Bookman Old Style" w:cs="Arial Narrow"/>
          <w:sz w:val="18"/>
          <w:szCs w:val="18"/>
        </w:rPr>
        <w:t xml:space="preserve"> under the Americans with Disabilities Act of 1990 may request the District to provide a disability-related modification or accommodation in order to participate in any public meeting of the District.  Such assistance includes appropriate alternative formats for the agendas and agenda packets used for any public meetings of the District.  Requests for such assistance and for agendas and agenda packets shall be made in </w:t>
      </w:r>
      <w:r w:rsidRPr="00D47192">
        <w:rPr>
          <w:rFonts w:ascii="Bookman Old Style" w:hAnsi="Bookman Old Style" w:cs="Arial Narrow"/>
          <w:sz w:val="18"/>
          <w:szCs w:val="18"/>
        </w:rPr>
        <w:lastRenderedPageBreak/>
        <w:t>person, by telephone, facsimile, or written correspondence to Sandi Miller at the District office, at least 48 hours before any public meeting of the District</w:t>
      </w:r>
      <w:r>
        <w:rPr>
          <w:rFonts w:ascii="Bookman Old Style" w:hAnsi="Bookman Old Style" w:cs="Bookman Old Style"/>
          <w:b/>
          <w:bCs/>
          <w:sz w:val="18"/>
          <w:szCs w:val="18"/>
          <w:u w:val="single"/>
        </w:rPr>
        <w:t>.</w:t>
      </w:r>
    </w:p>
    <w:p w:rsidR="009817BB" w:rsidRPr="003C13DF" w:rsidRDefault="009817BB" w:rsidP="009817BB">
      <w:pPr>
        <w:rPr>
          <w:rFonts w:ascii="Bookman Old Style" w:hAnsi="Bookman Old Style" w:cs="Arial Narrow"/>
          <w:sz w:val="16"/>
          <w:szCs w:val="16"/>
        </w:rPr>
      </w:pPr>
    </w:p>
    <w:p w:rsidR="00C2675A" w:rsidRDefault="00CC7608" w:rsidP="00A872B2">
      <w:pPr>
        <w:jc w:val="center"/>
        <w:rPr>
          <w:rFonts w:ascii="Bookman Old Style" w:eastAsia="Batang" w:hAnsi="Bookman Old Style"/>
          <w:b/>
          <w:sz w:val="22"/>
          <w:szCs w:val="22"/>
        </w:rPr>
      </w:pPr>
      <w:r>
        <w:rPr>
          <w:rFonts w:ascii="Bookman Old Style" w:eastAsia="Batang" w:hAnsi="Bookman Old Style"/>
          <w:b/>
          <w:noProof/>
          <w:sz w:val="22"/>
          <w:szCs w:val="22"/>
        </w:rPr>
        <w:drawing>
          <wp:inline distT="0" distB="0" distL="0" distR="0">
            <wp:extent cx="5486258" cy="77724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86400" cy="7772602"/>
                    </a:xfrm>
                    <a:prstGeom prst="rect">
                      <a:avLst/>
                    </a:prstGeom>
                    <a:noFill/>
                    <a:ln>
                      <a:noFill/>
                    </a:ln>
                  </pic:spPr>
                </pic:pic>
              </a:graphicData>
            </a:graphic>
          </wp:inline>
        </w:drawing>
      </w: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r>
        <w:rPr>
          <w:rFonts w:ascii="Bookman Old Style" w:eastAsia="Batang" w:hAnsi="Bookman Old Style"/>
          <w:b/>
          <w:noProof/>
          <w:sz w:val="22"/>
          <w:szCs w:val="22"/>
        </w:rPr>
        <w:drawing>
          <wp:inline distT="0" distB="0" distL="0" distR="0">
            <wp:extent cx="5486258" cy="78105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00" cy="7810703"/>
                    </a:xfrm>
                    <a:prstGeom prst="rect">
                      <a:avLst/>
                    </a:prstGeom>
                    <a:noFill/>
                    <a:ln>
                      <a:noFill/>
                    </a:ln>
                  </pic:spPr>
                </pic:pic>
              </a:graphicData>
            </a:graphic>
          </wp:inline>
        </w:drawing>
      </w: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r>
        <w:rPr>
          <w:rFonts w:ascii="Bookman Old Style" w:eastAsia="Batang" w:hAnsi="Bookman Old Style"/>
          <w:b/>
          <w:noProof/>
          <w:sz w:val="22"/>
          <w:szCs w:val="22"/>
        </w:rPr>
        <w:lastRenderedPageBreak/>
        <w:drawing>
          <wp:inline distT="0" distB="0" distL="0" distR="0">
            <wp:extent cx="5486257" cy="83058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8306016"/>
                    </a:xfrm>
                    <a:prstGeom prst="rect">
                      <a:avLst/>
                    </a:prstGeom>
                    <a:noFill/>
                    <a:ln>
                      <a:noFill/>
                    </a:ln>
                  </pic:spPr>
                </pic:pic>
              </a:graphicData>
            </a:graphic>
          </wp:inline>
        </w:drawing>
      </w:r>
    </w:p>
    <w:p w:rsidR="004C5969" w:rsidRPr="004C5969" w:rsidRDefault="004C5969" w:rsidP="004C5969">
      <w:pPr>
        <w:jc w:val="center"/>
        <w:rPr>
          <w:b/>
        </w:rPr>
      </w:pPr>
      <w:r w:rsidRPr="004C5969">
        <w:rPr>
          <w:b/>
        </w:rPr>
        <w:lastRenderedPageBreak/>
        <w:t>SELMA CEMETERY DISTRICT</w:t>
      </w:r>
    </w:p>
    <w:p w:rsidR="004C5969" w:rsidRPr="004C5969" w:rsidRDefault="004C5969" w:rsidP="004C5969">
      <w:pPr>
        <w:jc w:val="center"/>
        <w:rPr>
          <w:b/>
        </w:rPr>
      </w:pPr>
      <w:r w:rsidRPr="004C5969">
        <w:rPr>
          <w:b/>
        </w:rPr>
        <w:t>Job Description</w:t>
      </w:r>
    </w:p>
    <w:p w:rsidR="004C5969" w:rsidRPr="004C5969" w:rsidRDefault="004C5969" w:rsidP="004C5969">
      <w:pPr>
        <w:jc w:val="center"/>
        <w:rPr>
          <w:b/>
        </w:rPr>
      </w:pPr>
    </w:p>
    <w:p w:rsidR="004C5969" w:rsidRPr="004C5969" w:rsidRDefault="004C5969" w:rsidP="004C5969">
      <w:pPr>
        <w:keepNext/>
        <w:outlineLvl w:val="0"/>
        <w:rPr>
          <w:b/>
        </w:rPr>
      </w:pPr>
      <w:r w:rsidRPr="004C5969">
        <w:rPr>
          <w:b/>
        </w:rPr>
        <w:t>Job Title: GENERAL MANAGER</w:t>
      </w:r>
    </w:p>
    <w:p w:rsidR="004C5969" w:rsidRPr="004C5969" w:rsidRDefault="004C5969" w:rsidP="004C5969">
      <w:pPr>
        <w:rPr>
          <w:b/>
        </w:rPr>
      </w:pPr>
      <w:r w:rsidRPr="004C5969">
        <w:rPr>
          <w:b/>
        </w:rPr>
        <w:t>Reports To: BOARD OF DIRECTORS</w:t>
      </w:r>
    </w:p>
    <w:p w:rsidR="004C5969" w:rsidRPr="004C5969" w:rsidRDefault="004C5969" w:rsidP="004C5969">
      <w:pPr>
        <w:rPr>
          <w:b/>
        </w:rPr>
      </w:pPr>
      <w:r w:rsidRPr="004C5969">
        <w:rPr>
          <w:b/>
        </w:rPr>
        <w:t xml:space="preserve">Prepared </w:t>
      </w:r>
      <w:proofErr w:type="gramStart"/>
      <w:r w:rsidRPr="004C5969">
        <w:rPr>
          <w:b/>
        </w:rPr>
        <w:t>by :</w:t>
      </w:r>
      <w:proofErr w:type="gramEnd"/>
      <w:r w:rsidRPr="004C5969">
        <w:rPr>
          <w:b/>
        </w:rPr>
        <w:t xml:space="preserve"> Sandi Miller</w:t>
      </w:r>
    </w:p>
    <w:p w:rsidR="004C5969" w:rsidRPr="004C5969" w:rsidRDefault="004C5969" w:rsidP="004C5969">
      <w:pPr>
        <w:rPr>
          <w:b/>
        </w:rPr>
      </w:pPr>
      <w:r w:rsidRPr="004C5969">
        <w:rPr>
          <w:b/>
        </w:rPr>
        <w:t>Prepared date: 8 /28/14</w:t>
      </w:r>
    </w:p>
    <w:p w:rsidR="004C5969" w:rsidRPr="004C5969" w:rsidRDefault="004C5969" w:rsidP="004C5969">
      <w:pPr>
        <w:rPr>
          <w:b/>
          <w:szCs w:val="20"/>
        </w:rPr>
      </w:pPr>
    </w:p>
    <w:p w:rsidR="004C5969" w:rsidRPr="004C5969" w:rsidRDefault="004C5969" w:rsidP="004C5969">
      <w:pPr>
        <w:rPr>
          <w:sz w:val="22"/>
          <w:szCs w:val="20"/>
        </w:rPr>
      </w:pPr>
      <w:r w:rsidRPr="004C5969">
        <w:rPr>
          <w:b/>
          <w:sz w:val="22"/>
          <w:szCs w:val="20"/>
        </w:rPr>
        <w:t>Summary</w:t>
      </w:r>
      <w:r w:rsidRPr="004C5969">
        <w:rPr>
          <w:sz w:val="22"/>
          <w:szCs w:val="20"/>
        </w:rPr>
        <w:t xml:space="preserve">:  Under administrative direction of the Board of Trustees, to be in charge of the operations, functions and administrative affairs of the District: to represent the Selma Cemetery District  Board policies and programs with employees, the community, organizations and the general public; to review budget requests and make recommendations to the Board of Trustees on final expenditure levels; to be responsible for employer-employee relations; to be responsible for development, maintenance and improvement of District facilities and services; and to do related work as required.  </w:t>
      </w:r>
    </w:p>
    <w:p w:rsidR="004C5969" w:rsidRPr="004C5969" w:rsidRDefault="004C5969" w:rsidP="004C5969">
      <w:pPr>
        <w:rPr>
          <w:sz w:val="22"/>
          <w:szCs w:val="20"/>
        </w:rPr>
      </w:pPr>
    </w:p>
    <w:p w:rsidR="004C5969" w:rsidRPr="004C5969" w:rsidRDefault="004C5969" w:rsidP="004C5969">
      <w:pPr>
        <w:rPr>
          <w:sz w:val="22"/>
          <w:szCs w:val="20"/>
        </w:rPr>
      </w:pPr>
      <w:r w:rsidRPr="004C5969">
        <w:rPr>
          <w:b/>
          <w:sz w:val="22"/>
          <w:szCs w:val="20"/>
        </w:rPr>
        <w:t xml:space="preserve">Essential Duties and Responsibilities: </w:t>
      </w:r>
      <w:r w:rsidRPr="004C5969">
        <w:rPr>
          <w:sz w:val="22"/>
          <w:szCs w:val="20"/>
        </w:rPr>
        <w:t>Serve as Chief Administrative Officer for the Selma Cemetery District; provides advice and consultation on the development of District services, functions and policies; coordinates preparation of the agenda for the Board of Trustee meetings; conducts a variety of special studies and surveys to determine the effectiveness of District programs and services; represents the Selma Cemetery District  Board policies and programs with employees, community representatives and other government agencies; prepares the annual budget, making recommendations to the Board of Trustees on final expenditure levels; oversees the development and administration of capital improvements, budgets and plans; maintains continuous awareness of administrative practices and recommends changes which increase the efficiency and economy of District’s operations and services; has responsibility for District personnel matters, including employment procedures, grievances, affirmative action and employer-employee relations; oversees negotiations with bargaining groups; prepares leases and agreements with other agencies; performs public relations; prepares press releases and articles; supervises and participates in the preparation of plans and specifications for District buildings and facilities; serves as District representative with other government agencies.</w:t>
      </w:r>
    </w:p>
    <w:p w:rsidR="004C5969" w:rsidRPr="004C5969" w:rsidRDefault="004C5969" w:rsidP="004C5969">
      <w:pPr>
        <w:rPr>
          <w:sz w:val="22"/>
          <w:szCs w:val="20"/>
        </w:rPr>
      </w:pPr>
    </w:p>
    <w:p w:rsidR="004C5969" w:rsidRPr="004C5969" w:rsidRDefault="004C5969" w:rsidP="004C5969">
      <w:pPr>
        <w:rPr>
          <w:sz w:val="22"/>
          <w:szCs w:val="20"/>
        </w:rPr>
      </w:pPr>
      <w:r w:rsidRPr="004C5969">
        <w:rPr>
          <w:b/>
          <w:sz w:val="22"/>
          <w:szCs w:val="20"/>
        </w:rPr>
        <w:t xml:space="preserve">Other Job Duties to include: </w:t>
      </w:r>
      <w:r w:rsidRPr="004C5969">
        <w:rPr>
          <w:sz w:val="22"/>
          <w:szCs w:val="20"/>
        </w:rPr>
        <w:t xml:space="preserve">Arrange for sale and delivery of burial services to the residents of the district. Show and sell interment rights. Maintain all cemetery records. Manage communication request: phones, letters, and electronic media. </w:t>
      </w:r>
      <w:r w:rsidRPr="004C5969">
        <w:rPr>
          <w:sz w:val="22"/>
          <w:szCs w:val="20"/>
          <w:highlight w:val="yellow"/>
        </w:rPr>
        <w:t xml:space="preserve">Handle customer and employee problems, including hiring and firing of staff. </w:t>
      </w:r>
      <w:proofErr w:type="gramStart"/>
      <w:r w:rsidRPr="004C5969">
        <w:rPr>
          <w:sz w:val="22"/>
          <w:szCs w:val="20"/>
          <w:highlight w:val="yellow"/>
        </w:rPr>
        <w:t>Reporting to the board when an employee is fired within the week, by phone call or email.</w:t>
      </w:r>
      <w:proofErr w:type="gramEnd"/>
      <w:r w:rsidRPr="004C5969">
        <w:rPr>
          <w:sz w:val="22"/>
          <w:szCs w:val="20"/>
        </w:rPr>
        <w:t xml:space="preserve"> Bookkeeping and other financial needs of the district, bank deposits, bank reconciliations, </w:t>
      </w:r>
      <w:proofErr w:type="gramStart"/>
      <w:r w:rsidRPr="004C5969">
        <w:rPr>
          <w:sz w:val="22"/>
          <w:szCs w:val="20"/>
        </w:rPr>
        <w:t>payroll ,</w:t>
      </w:r>
      <w:proofErr w:type="gramEnd"/>
      <w:r w:rsidRPr="004C5969">
        <w:rPr>
          <w:sz w:val="22"/>
          <w:szCs w:val="20"/>
        </w:rPr>
        <w:t xml:space="preserve"> accounts payable, quarterly reports and tax reports are filed and paid in a timely manner. </w:t>
      </w:r>
      <w:proofErr w:type="gramStart"/>
      <w:r w:rsidRPr="004C5969">
        <w:rPr>
          <w:sz w:val="22"/>
          <w:szCs w:val="20"/>
        </w:rPr>
        <w:t>Preparing for annual audit, assisting the auditors during the audit.</w:t>
      </w:r>
      <w:proofErr w:type="gramEnd"/>
      <w:r w:rsidRPr="004C5969">
        <w:rPr>
          <w:sz w:val="22"/>
          <w:szCs w:val="20"/>
        </w:rPr>
        <w:t xml:space="preserve"> Preparing W2’s, 1099’s and filing with proper entity on time. Keeping employee handbook current, meeting with employees to go over any changes in the handbook, responsible for each employee signing for new hand book.  </w:t>
      </w:r>
      <w:proofErr w:type="gramStart"/>
      <w:r w:rsidRPr="004C5969">
        <w:rPr>
          <w:sz w:val="22"/>
          <w:szCs w:val="20"/>
        </w:rPr>
        <w:t>Employee evaluations.</w:t>
      </w:r>
      <w:proofErr w:type="gramEnd"/>
      <w:r w:rsidRPr="004C5969">
        <w:rPr>
          <w:sz w:val="22"/>
          <w:szCs w:val="20"/>
        </w:rPr>
        <w:t xml:space="preserve"> </w:t>
      </w:r>
      <w:proofErr w:type="gramStart"/>
      <w:r w:rsidRPr="004C5969">
        <w:rPr>
          <w:sz w:val="22"/>
          <w:szCs w:val="20"/>
        </w:rPr>
        <w:t>Reporting of any new hire to EDD, insurance benefits, CalPERS.</w:t>
      </w:r>
      <w:proofErr w:type="gramEnd"/>
      <w:r w:rsidRPr="004C5969">
        <w:rPr>
          <w:sz w:val="22"/>
          <w:szCs w:val="20"/>
        </w:rPr>
        <w:t xml:space="preserve">  Reviewing any annual contract with vendors, proof of Liability insurance, current </w:t>
      </w:r>
      <w:proofErr w:type="gramStart"/>
      <w:r w:rsidRPr="004C5969">
        <w:rPr>
          <w:sz w:val="22"/>
          <w:szCs w:val="20"/>
        </w:rPr>
        <w:t>license  or</w:t>
      </w:r>
      <w:proofErr w:type="gramEnd"/>
      <w:r w:rsidRPr="004C5969">
        <w:rPr>
          <w:sz w:val="22"/>
          <w:szCs w:val="20"/>
        </w:rPr>
        <w:t xml:space="preserve"> workers compensation if needed. Review Health insurance and other benefits </w:t>
      </w:r>
      <w:proofErr w:type="gramStart"/>
      <w:r w:rsidRPr="004C5969">
        <w:rPr>
          <w:sz w:val="22"/>
          <w:szCs w:val="20"/>
        </w:rPr>
        <w:t>annually ,</w:t>
      </w:r>
      <w:proofErr w:type="gramEnd"/>
      <w:r w:rsidRPr="004C5969">
        <w:rPr>
          <w:sz w:val="22"/>
          <w:szCs w:val="20"/>
        </w:rPr>
        <w:t xml:space="preserve"> renew if needed or change as needed. Tracking and reporting of Form 700 for Board and managers, Ethics </w:t>
      </w:r>
      <w:proofErr w:type="gramStart"/>
      <w:r w:rsidRPr="004C5969">
        <w:rPr>
          <w:sz w:val="22"/>
          <w:szCs w:val="20"/>
        </w:rPr>
        <w:t>Training ,</w:t>
      </w:r>
      <w:proofErr w:type="gramEnd"/>
      <w:r w:rsidRPr="004C5969">
        <w:rPr>
          <w:sz w:val="22"/>
          <w:szCs w:val="20"/>
        </w:rPr>
        <w:t xml:space="preserve"> and Board expirations dates. </w:t>
      </w:r>
      <w:proofErr w:type="gramStart"/>
      <w:r w:rsidRPr="004C5969">
        <w:rPr>
          <w:sz w:val="22"/>
          <w:szCs w:val="20"/>
        </w:rPr>
        <w:t>Reporting any changes to the board to Secretary of State, County Clerk, County Supervisor.</w:t>
      </w:r>
      <w:proofErr w:type="gramEnd"/>
      <w:r w:rsidRPr="004C5969">
        <w:rPr>
          <w:sz w:val="22"/>
          <w:szCs w:val="20"/>
        </w:rPr>
        <w:t xml:space="preserve"> </w:t>
      </w:r>
      <w:proofErr w:type="gramStart"/>
      <w:r w:rsidRPr="004C5969">
        <w:rPr>
          <w:sz w:val="22"/>
          <w:szCs w:val="20"/>
        </w:rPr>
        <w:t>Tracking burials for end of year reporting.</w:t>
      </w:r>
      <w:proofErr w:type="gramEnd"/>
      <w:r w:rsidRPr="004C5969">
        <w:rPr>
          <w:sz w:val="22"/>
          <w:szCs w:val="20"/>
        </w:rPr>
        <w:t xml:space="preserve"> </w:t>
      </w:r>
      <w:proofErr w:type="gramStart"/>
      <w:r w:rsidRPr="004C5969">
        <w:rPr>
          <w:sz w:val="22"/>
          <w:szCs w:val="20"/>
        </w:rPr>
        <w:t>Tracking pre-need contract and payments.</w:t>
      </w:r>
      <w:proofErr w:type="gramEnd"/>
      <w:r w:rsidRPr="004C5969">
        <w:rPr>
          <w:sz w:val="22"/>
          <w:szCs w:val="20"/>
        </w:rPr>
        <w:t xml:space="preserve"> </w:t>
      </w:r>
      <w:proofErr w:type="gramStart"/>
      <w:r w:rsidRPr="004C5969">
        <w:rPr>
          <w:sz w:val="22"/>
          <w:szCs w:val="20"/>
        </w:rPr>
        <w:t>Making sure that all burials, lots sold, and marker setting are recorded correctly in the system.</w:t>
      </w:r>
      <w:proofErr w:type="gramEnd"/>
      <w:r w:rsidRPr="004C5969">
        <w:rPr>
          <w:sz w:val="22"/>
          <w:szCs w:val="20"/>
        </w:rPr>
        <w:t xml:space="preserve"> Backing up of all computerized data, maintaining computers and programs to assure no data is lost. </w:t>
      </w:r>
      <w:proofErr w:type="gramStart"/>
      <w:r w:rsidRPr="004C5969">
        <w:rPr>
          <w:sz w:val="22"/>
          <w:szCs w:val="20"/>
        </w:rPr>
        <w:t xml:space="preserve">Maintaining the company </w:t>
      </w:r>
      <w:r w:rsidRPr="004C5969">
        <w:rPr>
          <w:sz w:val="22"/>
          <w:szCs w:val="20"/>
        </w:rPr>
        <w:lastRenderedPageBreak/>
        <w:t>web site, keeping all data current.</w:t>
      </w:r>
      <w:proofErr w:type="gramEnd"/>
      <w:r w:rsidRPr="004C5969">
        <w:rPr>
          <w:sz w:val="22"/>
          <w:szCs w:val="20"/>
        </w:rPr>
        <w:t xml:space="preserve"> </w:t>
      </w:r>
      <w:proofErr w:type="gramStart"/>
      <w:r w:rsidRPr="004C5969">
        <w:rPr>
          <w:sz w:val="22"/>
          <w:szCs w:val="20"/>
        </w:rPr>
        <w:t>Preparing agendas, minutes, back up material for Board meetings.</w:t>
      </w:r>
      <w:proofErr w:type="gramEnd"/>
      <w:r w:rsidRPr="004C5969">
        <w:rPr>
          <w:sz w:val="22"/>
          <w:szCs w:val="20"/>
        </w:rPr>
        <w:t xml:space="preserve"> </w:t>
      </w:r>
      <w:proofErr w:type="gramStart"/>
      <w:r w:rsidRPr="004C5969">
        <w:rPr>
          <w:sz w:val="22"/>
          <w:szCs w:val="20"/>
        </w:rPr>
        <w:t>Monitoring of grounds maintenance and maintenance of equipment.</w:t>
      </w:r>
      <w:proofErr w:type="gramEnd"/>
      <w:r w:rsidRPr="004C5969">
        <w:rPr>
          <w:sz w:val="22"/>
          <w:szCs w:val="20"/>
        </w:rPr>
        <w:t xml:space="preserve"> Oversee all forms or brochures that are given out or changed. Making sure that all reports such as, Air Resource, Pesticide Reports, smog checks are reported to state.</w:t>
      </w:r>
    </w:p>
    <w:p w:rsidR="004C5969" w:rsidRPr="004C5969" w:rsidRDefault="004C5969" w:rsidP="004C5969">
      <w:pPr>
        <w:rPr>
          <w:sz w:val="22"/>
          <w:szCs w:val="20"/>
        </w:rPr>
      </w:pPr>
    </w:p>
    <w:p w:rsidR="004C5969" w:rsidRPr="004C5969" w:rsidRDefault="004C5969" w:rsidP="004C5969">
      <w:pPr>
        <w:rPr>
          <w:sz w:val="22"/>
          <w:szCs w:val="20"/>
        </w:rPr>
      </w:pPr>
      <w:r w:rsidRPr="004C5969">
        <w:rPr>
          <w:b/>
          <w:sz w:val="22"/>
          <w:szCs w:val="20"/>
        </w:rPr>
        <w:t xml:space="preserve">Qualifications:  </w:t>
      </w:r>
      <w:r w:rsidRPr="004C5969">
        <w:rPr>
          <w:sz w:val="22"/>
          <w:szCs w:val="20"/>
        </w:rPr>
        <w:t>To perform this job successfully, an individual must be able to perform each essential duty satisfactorily.  The requirements listed below are representative of the knowledge, skills and or ability required.  Reasonable accommodations may be made to enable individuals with disabilities to perform the essential functions.</w:t>
      </w:r>
    </w:p>
    <w:p w:rsidR="004C5969" w:rsidRPr="004C5969" w:rsidRDefault="004C5969" w:rsidP="004C5969">
      <w:pPr>
        <w:rPr>
          <w:b/>
          <w:sz w:val="22"/>
          <w:szCs w:val="20"/>
        </w:rPr>
      </w:pPr>
      <w:proofErr w:type="spellStart"/>
      <w:proofErr w:type="gramStart"/>
      <w:r w:rsidRPr="004C5969">
        <w:rPr>
          <w:sz w:val="22"/>
          <w:szCs w:val="20"/>
        </w:rPr>
        <w:t>Principals</w:t>
      </w:r>
      <w:proofErr w:type="spellEnd"/>
      <w:r w:rsidRPr="004C5969">
        <w:rPr>
          <w:sz w:val="22"/>
          <w:szCs w:val="20"/>
        </w:rPr>
        <w:t xml:space="preserve"> and practices of public administration, including administrative analysis, fiscal planning and control and policy and program development.</w:t>
      </w:r>
      <w:proofErr w:type="gramEnd"/>
      <w:r w:rsidRPr="004C5969">
        <w:rPr>
          <w:sz w:val="22"/>
          <w:szCs w:val="20"/>
        </w:rPr>
        <w:t xml:space="preserve">  </w:t>
      </w:r>
      <w:proofErr w:type="gramStart"/>
      <w:r w:rsidRPr="004C5969">
        <w:rPr>
          <w:sz w:val="22"/>
          <w:szCs w:val="20"/>
        </w:rPr>
        <w:t>Basic knowledge laws, rules, ordinances and legislative processes controlling cemetery district functions, programs and operations.</w:t>
      </w:r>
      <w:proofErr w:type="gramEnd"/>
      <w:r w:rsidRPr="004C5969">
        <w:rPr>
          <w:sz w:val="22"/>
          <w:szCs w:val="20"/>
        </w:rPr>
        <w:t xml:space="preserve"> </w:t>
      </w:r>
      <w:proofErr w:type="gramStart"/>
      <w:r w:rsidRPr="004C5969">
        <w:rPr>
          <w:sz w:val="22"/>
          <w:szCs w:val="20"/>
        </w:rPr>
        <w:t>Organization, operations and problems of Special Districts.</w:t>
      </w:r>
      <w:proofErr w:type="gramEnd"/>
      <w:r w:rsidRPr="004C5969">
        <w:rPr>
          <w:sz w:val="22"/>
          <w:szCs w:val="20"/>
        </w:rPr>
        <w:t xml:space="preserve"> Cost estimating and contract administration.  Principles of budget development and expenditure control, including capital improvement budgets.  </w:t>
      </w:r>
      <w:proofErr w:type="gramStart"/>
      <w:r w:rsidRPr="004C5969">
        <w:rPr>
          <w:sz w:val="22"/>
          <w:szCs w:val="20"/>
        </w:rPr>
        <w:t>Public personnel and employer-employee relations practices and legislation.</w:t>
      </w:r>
      <w:proofErr w:type="gramEnd"/>
      <w:r w:rsidRPr="004C5969">
        <w:rPr>
          <w:sz w:val="22"/>
          <w:szCs w:val="20"/>
        </w:rPr>
        <w:t xml:space="preserve">  </w:t>
      </w:r>
      <w:proofErr w:type="gramStart"/>
      <w:r w:rsidRPr="004C5969">
        <w:rPr>
          <w:sz w:val="22"/>
          <w:szCs w:val="20"/>
        </w:rPr>
        <w:t>Public and press relations.</w:t>
      </w:r>
      <w:proofErr w:type="gramEnd"/>
      <w:r w:rsidRPr="004C5969">
        <w:rPr>
          <w:sz w:val="22"/>
          <w:szCs w:val="20"/>
        </w:rPr>
        <w:t xml:space="preserve">  </w:t>
      </w:r>
      <w:proofErr w:type="gramStart"/>
      <w:r w:rsidRPr="004C5969">
        <w:rPr>
          <w:sz w:val="22"/>
          <w:szCs w:val="20"/>
        </w:rPr>
        <w:t>Principles of supervision, management and public administration.</w:t>
      </w:r>
      <w:proofErr w:type="gramEnd"/>
      <w:r w:rsidRPr="004C5969">
        <w:rPr>
          <w:sz w:val="22"/>
          <w:szCs w:val="20"/>
        </w:rPr>
        <w:t xml:space="preserve"> The ability to plan, </w:t>
      </w:r>
      <w:proofErr w:type="gramStart"/>
      <w:r w:rsidRPr="004C5969">
        <w:rPr>
          <w:sz w:val="22"/>
          <w:szCs w:val="20"/>
        </w:rPr>
        <w:t>organize</w:t>
      </w:r>
      <w:proofErr w:type="gramEnd"/>
      <w:r w:rsidRPr="004C5969">
        <w:rPr>
          <w:sz w:val="22"/>
          <w:szCs w:val="20"/>
        </w:rPr>
        <w:t xml:space="preserve">, direct, coordinate and supervise the functions and activities of an organization to achieve efficient operations and meet service goals.  Exercise leadership, authority and management tactfully and effectively.  Prepare and administer a District budgeting and fiscal control process.  Collect and analyze data on a variety of topics. Effectively organize and carry out public and media relations. Coordinate the preparation of Selma Cemetery District Board agendas.  Administer personnel and employer-employee relations programs. Oversee the development and improvement of District facilities and services.  Provide advice and consultation to the Board of Trustees on the development of ordinances, regulations, policies and programs.  Communicate well during public presentations.  Insure prompt and proper response to public concerns and complaints.  Prepare comprehensive reports and recommendations.  Effectively represent the District’s policies, programs and services with employees, contractors, and representatives of other agencies and the public.  Establish and maintain cooperative working relationships.  </w:t>
      </w:r>
    </w:p>
    <w:p w:rsidR="004C5969" w:rsidRPr="004C5969" w:rsidRDefault="004C5969" w:rsidP="004C5969">
      <w:pPr>
        <w:rPr>
          <w:b/>
          <w:sz w:val="22"/>
          <w:szCs w:val="20"/>
        </w:rPr>
      </w:pPr>
    </w:p>
    <w:p w:rsidR="004C5969" w:rsidRPr="004C5969" w:rsidRDefault="004C5969" w:rsidP="004C5969">
      <w:pPr>
        <w:rPr>
          <w:sz w:val="22"/>
          <w:szCs w:val="20"/>
        </w:rPr>
      </w:pPr>
      <w:r w:rsidRPr="004C5969">
        <w:rPr>
          <w:b/>
          <w:sz w:val="22"/>
          <w:szCs w:val="20"/>
        </w:rPr>
        <w:t xml:space="preserve">Supervisory Responsibilities: </w:t>
      </w:r>
      <w:r w:rsidRPr="004C5969">
        <w:rPr>
          <w:sz w:val="22"/>
          <w:szCs w:val="20"/>
        </w:rPr>
        <w:t xml:space="preserve">Supervises District personnel.  </w:t>
      </w:r>
    </w:p>
    <w:p w:rsidR="004C5969" w:rsidRPr="004C5969" w:rsidRDefault="004C5969" w:rsidP="004C5969">
      <w:pPr>
        <w:rPr>
          <w:b/>
          <w:sz w:val="22"/>
          <w:szCs w:val="20"/>
        </w:rPr>
      </w:pPr>
    </w:p>
    <w:p w:rsidR="004C5969" w:rsidRPr="004C5969" w:rsidRDefault="004C5969" w:rsidP="004C5969">
      <w:pPr>
        <w:rPr>
          <w:sz w:val="22"/>
          <w:szCs w:val="20"/>
        </w:rPr>
      </w:pPr>
      <w:r w:rsidRPr="004C5969">
        <w:rPr>
          <w:b/>
          <w:sz w:val="22"/>
          <w:szCs w:val="20"/>
        </w:rPr>
        <w:t xml:space="preserve">Education and or Experience: </w:t>
      </w:r>
      <w:r w:rsidRPr="004C5969">
        <w:rPr>
          <w:sz w:val="22"/>
          <w:szCs w:val="20"/>
        </w:rPr>
        <w:t xml:space="preserve">Associate degree (AA) or equivalent from a two-year college or technical school: or five years related experience or training or combination of education and experience.  </w:t>
      </w:r>
    </w:p>
    <w:p w:rsidR="004C5969" w:rsidRPr="004C5969" w:rsidRDefault="004C5969" w:rsidP="004C5969">
      <w:pPr>
        <w:rPr>
          <w:b/>
          <w:sz w:val="22"/>
          <w:szCs w:val="20"/>
        </w:rPr>
      </w:pPr>
    </w:p>
    <w:p w:rsidR="004C5969" w:rsidRPr="004C5969" w:rsidRDefault="004C5969" w:rsidP="004C5969">
      <w:pPr>
        <w:rPr>
          <w:sz w:val="22"/>
          <w:szCs w:val="20"/>
        </w:rPr>
      </w:pPr>
      <w:r w:rsidRPr="004C5969">
        <w:rPr>
          <w:b/>
          <w:sz w:val="22"/>
          <w:szCs w:val="20"/>
        </w:rPr>
        <w:t xml:space="preserve">Language Skills: </w:t>
      </w:r>
      <w:r w:rsidRPr="004C5969">
        <w:rPr>
          <w:sz w:val="22"/>
          <w:szCs w:val="20"/>
        </w:rPr>
        <w:t>Ability to read and write the English language; ability to read analyze and interpret general business periodicals, professional journals, technical procedures or governmental regulations; ability to write reports, business correspondence and procedure manuals; ability to respond to common inquiries or complaints from customers, regulatory agencies or members of the business community.</w:t>
      </w:r>
    </w:p>
    <w:p w:rsidR="004C5969" w:rsidRPr="004C5969" w:rsidRDefault="004C5969" w:rsidP="004C5969">
      <w:pPr>
        <w:rPr>
          <w:sz w:val="22"/>
          <w:szCs w:val="20"/>
        </w:rPr>
      </w:pPr>
    </w:p>
    <w:p w:rsidR="004C5969" w:rsidRPr="004C5969" w:rsidRDefault="004C5969" w:rsidP="004C5969">
      <w:pPr>
        <w:rPr>
          <w:sz w:val="22"/>
          <w:szCs w:val="20"/>
        </w:rPr>
      </w:pPr>
      <w:r w:rsidRPr="004C5969">
        <w:rPr>
          <w:b/>
          <w:sz w:val="22"/>
          <w:szCs w:val="20"/>
        </w:rPr>
        <w:t xml:space="preserve">Mathematical Skills: </w:t>
      </w:r>
      <w:r w:rsidRPr="004C5969">
        <w:rPr>
          <w:sz w:val="22"/>
          <w:szCs w:val="20"/>
        </w:rPr>
        <w:t xml:space="preserve">Ability to add, subtract, multiply and divide in all units of measure; to calculate figures and amounts such as proportions, percentages, area circumference and volume. </w:t>
      </w:r>
      <w:proofErr w:type="gramStart"/>
      <w:r w:rsidRPr="004C5969">
        <w:rPr>
          <w:sz w:val="22"/>
          <w:szCs w:val="20"/>
        </w:rPr>
        <w:t>The ability to read and comprehend all financial data of the District.</w:t>
      </w:r>
      <w:proofErr w:type="gramEnd"/>
      <w:r w:rsidRPr="004C5969">
        <w:rPr>
          <w:sz w:val="22"/>
          <w:szCs w:val="20"/>
        </w:rPr>
        <w:t xml:space="preserve"> </w:t>
      </w:r>
    </w:p>
    <w:p w:rsidR="004C5969" w:rsidRPr="004C5969" w:rsidRDefault="004C5969" w:rsidP="004C5969">
      <w:pPr>
        <w:rPr>
          <w:sz w:val="22"/>
          <w:szCs w:val="20"/>
        </w:rPr>
      </w:pPr>
    </w:p>
    <w:p w:rsidR="004C5969" w:rsidRPr="004C5969" w:rsidRDefault="004C5969" w:rsidP="004C5969">
      <w:pPr>
        <w:rPr>
          <w:sz w:val="22"/>
          <w:szCs w:val="20"/>
        </w:rPr>
      </w:pPr>
      <w:proofErr w:type="gramStart"/>
      <w:r w:rsidRPr="004C5969">
        <w:rPr>
          <w:b/>
          <w:sz w:val="22"/>
          <w:szCs w:val="20"/>
        </w:rPr>
        <w:t xml:space="preserve">Reasoning Ability: </w:t>
      </w:r>
      <w:r w:rsidRPr="004C5969">
        <w:rPr>
          <w:sz w:val="22"/>
          <w:szCs w:val="20"/>
        </w:rPr>
        <w:t>Ability to solve practical problems and deal with a variety of situations.</w:t>
      </w:r>
      <w:proofErr w:type="gramEnd"/>
      <w:r w:rsidRPr="004C5969">
        <w:rPr>
          <w:sz w:val="22"/>
          <w:szCs w:val="20"/>
        </w:rPr>
        <w:t xml:space="preserve"> Ability to interpret a variety of instructions furnished in written, oral diagram or schedule form.</w:t>
      </w:r>
    </w:p>
    <w:p w:rsidR="004C5969" w:rsidRPr="004C5969" w:rsidRDefault="004C5969" w:rsidP="004C5969">
      <w:pPr>
        <w:rPr>
          <w:b/>
          <w:sz w:val="22"/>
          <w:szCs w:val="20"/>
        </w:rPr>
      </w:pPr>
    </w:p>
    <w:p w:rsidR="004C5969" w:rsidRPr="004C5969" w:rsidRDefault="004C5969" w:rsidP="004C5969">
      <w:pPr>
        <w:rPr>
          <w:sz w:val="22"/>
          <w:szCs w:val="20"/>
        </w:rPr>
      </w:pPr>
      <w:r w:rsidRPr="004C5969">
        <w:rPr>
          <w:b/>
          <w:sz w:val="22"/>
          <w:szCs w:val="20"/>
        </w:rPr>
        <w:t xml:space="preserve">Certificates, licenses, Registration: </w:t>
      </w:r>
      <w:r w:rsidRPr="004C5969">
        <w:rPr>
          <w:sz w:val="22"/>
          <w:szCs w:val="20"/>
        </w:rPr>
        <w:t xml:space="preserve">Must possess an appropriate California </w:t>
      </w:r>
      <w:proofErr w:type="spellStart"/>
      <w:r w:rsidRPr="004C5969">
        <w:rPr>
          <w:sz w:val="22"/>
          <w:szCs w:val="20"/>
        </w:rPr>
        <w:t>Drivers</w:t>
      </w:r>
      <w:proofErr w:type="spellEnd"/>
      <w:r w:rsidRPr="004C5969">
        <w:rPr>
          <w:sz w:val="22"/>
          <w:szCs w:val="20"/>
        </w:rPr>
        <w:t xml:space="preserve"> License by the State Department of Motor Vehicles.</w:t>
      </w:r>
    </w:p>
    <w:p w:rsidR="004C5969" w:rsidRPr="004C5969" w:rsidRDefault="004C5969" w:rsidP="004C5969">
      <w:pPr>
        <w:rPr>
          <w:b/>
          <w:sz w:val="22"/>
          <w:szCs w:val="20"/>
        </w:rPr>
      </w:pPr>
    </w:p>
    <w:p w:rsidR="004C5969" w:rsidRPr="004C5969" w:rsidRDefault="004C5969" w:rsidP="004C5969">
      <w:pPr>
        <w:rPr>
          <w:sz w:val="22"/>
          <w:szCs w:val="20"/>
        </w:rPr>
      </w:pPr>
      <w:r w:rsidRPr="004C5969">
        <w:rPr>
          <w:b/>
          <w:sz w:val="22"/>
          <w:szCs w:val="20"/>
        </w:rPr>
        <w:t xml:space="preserve">Other Skills and Abilities: </w:t>
      </w:r>
      <w:r w:rsidRPr="004C5969">
        <w:rPr>
          <w:sz w:val="22"/>
          <w:szCs w:val="20"/>
        </w:rPr>
        <w:t>Plans, organizes, directs, coordinates and supervises the functions and activities of the District to achieve efficient operations and meet service goals.  Effectively represents the District’s policies, programs and services with employee, contractors, and representatives of other agencies and the public.  Establish and maintain cooperative working relationships with employees.</w:t>
      </w:r>
    </w:p>
    <w:p w:rsidR="004C5969" w:rsidRPr="004C5969" w:rsidRDefault="004C5969" w:rsidP="004C5969">
      <w:pPr>
        <w:rPr>
          <w:b/>
          <w:szCs w:val="20"/>
          <w:u w:val="single"/>
        </w:rPr>
      </w:pPr>
    </w:p>
    <w:p w:rsidR="004C5969" w:rsidRPr="004C5969" w:rsidRDefault="004C5969" w:rsidP="004C5969">
      <w:pPr>
        <w:rPr>
          <w:sz w:val="22"/>
          <w:szCs w:val="20"/>
        </w:rPr>
      </w:pPr>
      <w:r w:rsidRPr="004C5969">
        <w:rPr>
          <w:b/>
          <w:sz w:val="22"/>
          <w:szCs w:val="20"/>
        </w:rPr>
        <w:t xml:space="preserve">Other Qualifications: </w:t>
      </w:r>
      <w:r w:rsidRPr="004C5969">
        <w:rPr>
          <w:sz w:val="22"/>
          <w:szCs w:val="20"/>
        </w:rPr>
        <w:t>Any combination of training and experience, which would likely provide the required knowledge and abilities, is qualifying.  A typical way to obtain the requisite knowledge and abilities would be: attending conferences and other training classes that would improve education and keep District current with new laws and regulations.</w:t>
      </w:r>
    </w:p>
    <w:p w:rsidR="004C5969" w:rsidRPr="004C5969" w:rsidRDefault="004C5969" w:rsidP="004C5969">
      <w:pPr>
        <w:rPr>
          <w:sz w:val="22"/>
          <w:szCs w:val="20"/>
        </w:rPr>
      </w:pPr>
    </w:p>
    <w:p w:rsidR="004C5969" w:rsidRPr="004C5969" w:rsidRDefault="004C5969" w:rsidP="004C5969">
      <w:pPr>
        <w:rPr>
          <w:sz w:val="22"/>
          <w:szCs w:val="20"/>
        </w:rPr>
      </w:pPr>
      <w:r w:rsidRPr="004C5969">
        <w:rPr>
          <w:b/>
          <w:sz w:val="22"/>
          <w:szCs w:val="20"/>
        </w:rPr>
        <w:t xml:space="preserve">Work Environment: </w:t>
      </w:r>
      <w:r w:rsidRPr="004C5969">
        <w:rPr>
          <w:sz w:val="22"/>
          <w:szCs w:val="20"/>
        </w:rPr>
        <w:t xml:space="preserve">The work environment characteristics described here are representative of those an employee encounters while performing the essential functions of this job.  Reasonable accommodations may be made to enable individuals with disabilities to perform the essential functions. </w:t>
      </w:r>
    </w:p>
    <w:p w:rsidR="004C5969" w:rsidRPr="004C5969" w:rsidRDefault="004C5969" w:rsidP="004C5969">
      <w:pPr>
        <w:rPr>
          <w:sz w:val="22"/>
          <w:szCs w:val="20"/>
        </w:rPr>
      </w:pPr>
    </w:p>
    <w:p w:rsidR="004C5969" w:rsidRPr="004C5969" w:rsidRDefault="004C5969" w:rsidP="004C5969">
      <w:pPr>
        <w:rPr>
          <w:sz w:val="22"/>
          <w:szCs w:val="20"/>
        </w:rPr>
      </w:pPr>
    </w:p>
    <w:p w:rsidR="00CC7608" w:rsidRDefault="00CC7608"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Default="004C5969" w:rsidP="00CC7608">
      <w:pPr>
        <w:rPr>
          <w:rFonts w:ascii="Bookman Old Style" w:eastAsia="Batang" w:hAnsi="Bookman Old Style"/>
          <w:b/>
          <w:sz w:val="22"/>
          <w:szCs w:val="22"/>
        </w:rPr>
      </w:pPr>
    </w:p>
    <w:p w:rsidR="004C5969" w:rsidRPr="004C5969" w:rsidRDefault="004C5969" w:rsidP="004C5969">
      <w:pPr>
        <w:autoSpaceDE w:val="0"/>
        <w:autoSpaceDN w:val="0"/>
        <w:adjustRightInd w:val="0"/>
        <w:jc w:val="right"/>
      </w:pPr>
      <w:r w:rsidRPr="004C5969">
        <w:t>A.P.N. 393-071-18</w:t>
      </w:r>
    </w:p>
    <w:p w:rsidR="004C5969" w:rsidRPr="004C5969" w:rsidRDefault="004C5969" w:rsidP="004C5969">
      <w:pPr>
        <w:autoSpaceDE w:val="0"/>
        <w:autoSpaceDN w:val="0"/>
        <w:adjustRightInd w:val="0"/>
        <w:jc w:val="center"/>
        <w:rPr>
          <w:b/>
        </w:rPr>
      </w:pPr>
    </w:p>
    <w:p w:rsidR="004C5969" w:rsidRPr="004C5969" w:rsidRDefault="004C5969" w:rsidP="004C5969">
      <w:pPr>
        <w:autoSpaceDE w:val="0"/>
        <w:autoSpaceDN w:val="0"/>
        <w:adjustRightInd w:val="0"/>
        <w:jc w:val="center"/>
        <w:rPr>
          <w:b/>
        </w:rPr>
      </w:pPr>
      <w:r w:rsidRPr="004C5969">
        <w:rPr>
          <w:b/>
        </w:rPr>
        <w:t>FARM LEASE</w:t>
      </w:r>
    </w:p>
    <w:p w:rsidR="004C5969" w:rsidRPr="004C5969" w:rsidRDefault="004C5969" w:rsidP="004C5969">
      <w:pPr>
        <w:autoSpaceDE w:val="0"/>
        <w:autoSpaceDN w:val="0"/>
        <w:adjustRightInd w:val="0"/>
        <w:jc w:val="center"/>
      </w:pPr>
      <w:r w:rsidRPr="004C5969">
        <w:t>(SELMA CEMETERY DISTRICT – GLENN S. MARTIN)</w:t>
      </w:r>
    </w:p>
    <w:p w:rsidR="004C5969" w:rsidRPr="004C5969" w:rsidRDefault="004C5969" w:rsidP="004C5969">
      <w:pPr>
        <w:autoSpaceDE w:val="0"/>
        <w:autoSpaceDN w:val="0"/>
        <w:adjustRightInd w:val="0"/>
        <w:jc w:val="center"/>
      </w:pPr>
    </w:p>
    <w:p w:rsidR="004C5969" w:rsidRPr="004C5969" w:rsidRDefault="004C5969" w:rsidP="004C5969">
      <w:pPr>
        <w:autoSpaceDE w:val="0"/>
        <w:autoSpaceDN w:val="0"/>
        <w:adjustRightInd w:val="0"/>
        <w:ind w:firstLine="1440"/>
        <w:jc w:val="both"/>
      </w:pPr>
      <w:r w:rsidRPr="004C5969">
        <w:t>THIS FARM LEASE ("</w:t>
      </w:r>
      <w:r w:rsidRPr="004C5969">
        <w:rPr>
          <w:b/>
          <w:bCs/>
        </w:rPr>
        <w:t>Lease</w:t>
      </w:r>
      <w:r w:rsidRPr="004C5969">
        <w:t>") is made and entered into December _1__, 2017 to be effective as of the Effective Date, herein defined, by and between SELMA CEMETERY DISTRICT, INC. a California corporation ("</w:t>
      </w:r>
      <w:r w:rsidRPr="004C5969">
        <w:rPr>
          <w:b/>
          <w:bCs/>
        </w:rPr>
        <w:t>Lessor</w:t>
      </w:r>
      <w:r w:rsidRPr="004C5969">
        <w:t>") and GLENN S. MARTIN ("</w:t>
      </w:r>
      <w:r w:rsidRPr="004C5969">
        <w:rPr>
          <w:b/>
          <w:bCs/>
        </w:rPr>
        <w:t>Lessee</w:t>
      </w:r>
      <w:r w:rsidRPr="004C5969">
        <w:t>").</w:t>
      </w:r>
    </w:p>
    <w:p w:rsidR="004C5969" w:rsidRPr="004C5969" w:rsidRDefault="004C5969" w:rsidP="004C5969">
      <w:pPr>
        <w:autoSpaceDE w:val="0"/>
        <w:autoSpaceDN w:val="0"/>
        <w:adjustRightInd w:val="0"/>
        <w:ind w:firstLine="1440"/>
        <w:jc w:val="both"/>
      </w:pPr>
    </w:p>
    <w:p w:rsidR="004C5969" w:rsidRPr="004C5969" w:rsidRDefault="004C5969" w:rsidP="004C5969">
      <w:pPr>
        <w:autoSpaceDE w:val="0"/>
        <w:autoSpaceDN w:val="0"/>
        <w:adjustRightInd w:val="0"/>
        <w:jc w:val="center"/>
        <w:rPr>
          <w:b/>
        </w:rPr>
      </w:pPr>
      <w:r w:rsidRPr="004C5969">
        <w:rPr>
          <w:b/>
          <w:u w:val="single"/>
        </w:rPr>
        <w:t>R</w:t>
      </w:r>
      <w:r w:rsidRPr="004C5969">
        <w:rPr>
          <w:b/>
        </w:rPr>
        <w:t xml:space="preserve"> </w:t>
      </w:r>
      <w:r w:rsidRPr="004C5969">
        <w:rPr>
          <w:b/>
          <w:u w:val="single"/>
        </w:rPr>
        <w:t>E</w:t>
      </w:r>
      <w:r w:rsidRPr="004C5969">
        <w:rPr>
          <w:b/>
        </w:rPr>
        <w:t xml:space="preserve"> </w:t>
      </w:r>
      <w:r w:rsidRPr="004C5969">
        <w:rPr>
          <w:b/>
          <w:u w:val="single"/>
        </w:rPr>
        <w:t>C</w:t>
      </w:r>
      <w:r w:rsidRPr="004C5969">
        <w:rPr>
          <w:b/>
        </w:rPr>
        <w:t xml:space="preserve"> </w:t>
      </w:r>
      <w:r w:rsidRPr="004C5969">
        <w:rPr>
          <w:b/>
          <w:u w:val="single"/>
        </w:rPr>
        <w:t>I</w:t>
      </w:r>
      <w:r w:rsidRPr="004C5969">
        <w:rPr>
          <w:b/>
        </w:rPr>
        <w:t xml:space="preserve"> </w:t>
      </w:r>
      <w:r w:rsidRPr="004C5969">
        <w:rPr>
          <w:b/>
          <w:u w:val="single"/>
        </w:rPr>
        <w:t>T</w:t>
      </w:r>
      <w:r w:rsidRPr="004C5969">
        <w:rPr>
          <w:b/>
        </w:rPr>
        <w:t xml:space="preserve"> </w:t>
      </w:r>
      <w:proofErr w:type="gramStart"/>
      <w:r w:rsidRPr="004C5969">
        <w:rPr>
          <w:b/>
          <w:u w:val="single"/>
        </w:rPr>
        <w:t>A</w:t>
      </w:r>
      <w:proofErr w:type="gramEnd"/>
      <w:r w:rsidRPr="004C5969">
        <w:rPr>
          <w:b/>
        </w:rPr>
        <w:t xml:space="preserve"> </w:t>
      </w:r>
      <w:r w:rsidRPr="004C5969">
        <w:rPr>
          <w:b/>
          <w:u w:val="single"/>
        </w:rPr>
        <w:t>L</w:t>
      </w:r>
      <w:r w:rsidRPr="004C5969">
        <w:rPr>
          <w:b/>
        </w:rPr>
        <w:t xml:space="preserve"> </w:t>
      </w:r>
      <w:r w:rsidRPr="004C5969">
        <w:rPr>
          <w:b/>
          <w:u w:val="single"/>
        </w:rPr>
        <w:t>S</w:t>
      </w:r>
      <w:r w:rsidRPr="004C5969">
        <w:rPr>
          <w:b/>
        </w:rPr>
        <w:t>:</w:t>
      </w:r>
    </w:p>
    <w:p w:rsidR="004C5969" w:rsidRPr="004C5969" w:rsidRDefault="004C5969" w:rsidP="004C5969">
      <w:pPr>
        <w:autoSpaceDE w:val="0"/>
        <w:autoSpaceDN w:val="0"/>
        <w:adjustRightInd w:val="0"/>
        <w:jc w:val="center"/>
        <w:rPr>
          <w:b/>
        </w:rPr>
      </w:pPr>
    </w:p>
    <w:p w:rsidR="004C5969" w:rsidRPr="004C5969" w:rsidRDefault="004C5969" w:rsidP="004C5969">
      <w:pPr>
        <w:widowControl w:val="0"/>
        <w:autoSpaceDE w:val="0"/>
        <w:autoSpaceDN w:val="0"/>
        <w:adjustRightInd w:val="0"/>
        <w:ind w:left="720"/>
      </w:pPr>
    </w:p>
    <w:p w:rsidR="004C5969" w:rsidRPr="004C5969" w:rsidRDefault="004C5969" w:rsidP="004C5969">
      <w:pPr>
        <w:widowControl w:val="0"/>
        <w:autoSpaceDE w:val="0"/>
        <w:autoSpaceDN w:val="0"/>
        <w:adjustRightInd w:val="0"/>
        <w:ind w:left="720"/>
      </w:pPr>
    </w:p>
    <w:p w:rsidR="004C5969" w:rsidRPr="004C5969" w:rsidRDefault="004C5969" w:rsidP="004C5969">
      <w:pPr>
        <w:widowControl w:val="0"/>
        <w:numPr>
          <w:ilvl w:val="0"/>
          <w:numId w:val="12"/>
        </w:numPr>
        <w:autoSpaceDE w:val="0"/>
        <w:autoSpaceDN w:val="0"/>
        <w:adjustRightInd w:val="0"/>
        <w:ind w:left="0" w:firstLine="1440"/>
        <w:jc w:val="both"/>
      </w:pPr>
      <w:r w:rsidRPr="004C5969">
        <w:t>The Lessor desires to lease to Lessee the Leased Premises, for agricultural purposes as more particularly herein provided.</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2"/>
        </w:numPr>
        <w:autoSpaceDE w:val="0"/>
        <w:autoSpaceDN w:val="0"/>
        <w:adjustRightInd w:val="0"/>
        <w:ind w:left="0" w:firstLine="1440"/>
        <w:jc w:val="both"/>
      </w:pPr>
      <w:r w:rsidRPr="004C5969">
        <w:t>Lessee understands and agrees that during the Term of this Lease, Lessor plans to develop all or a part of the Leased Premises into a cemetery (the “</w:t>
      </w:r>
      <w:r w:rsidRPr="004C5969">
        <w:rPr>
          <w:b/>
          <w:bCs/>
        </w:rPr>
        <w:t>Development Activities</w:t>
      </w:r>
      <w:r w:rsidRPr="004C5969">
        <w:t>”). ** This item will not happen unless the County Board of Supervisors changes their minds.</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2"/>
        </w:numPr>
        <w:autoSpaceDE w:val="0"/>
        <w:autoSpaceDN w:val="0"/>
        <w:adjustRightInd w:val="0"/>
        <w:ind w:left="0" w:firstLine="1440"/>
        <w:jc w:val="both"/>
      </w:pPr>
      <w:r w:rsidRPr="004C5969">
        <w:t>The Development Activities may require Lessor, or their employees, agents and invitees to enter upon the Leased Premises for purposes necessary and appropriate for development of the Leased Premises.</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2"/>
        </w:numPr>
        <w:autoSpaceDE w:val="0"/>
        <w:autoSpaceDN w:val="0"/>
        <w:adjustRightInd w:val="0"/>
        <w:ind w:left="0" w:firstLine="1440"/>
        <w:jc w:val="both"/>
      </w:pPr>
      <w:r w:rsidRPr="004C5969">
        <w:t>As a result of the Development Activities, in certain circumstances described in this Lease, Lessor may re-take possession of all or a part of the Leased Premises, under the terms and conditions more specifically described herein.</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2"/>
        </w:numPr>
        <w:autoSpaceDE w:val="0"/>
        <w:autoSpaceDN w:val="0"/>
        <w:adjustRightInd w:val="0"/>
        <w:ind w:left="0" w:firstLine="1440"/>
        <w:jc w:val="both"/>
      </w:pPr>
      <w:r w:rsidRPr="004C5969">
        <w:t>Lessor desires to lease the Leased Premises to Lessee and Lessee desires to lease the Leased Premises from Lessor pursuant to the terms and subject to the conditions contained in this Lease.</w:t>
      </w:r>
    </w:p>
    <w:p w:rsidR="004C5969" w:rsidRPr="004C5969" w:rsidRDefault="004C5969" w:rsidP="004C5969">
      <w:pPr>
        <w:autoSpaceDE w:val="0"/>
        <w:autoSpaceDN w:val="0"/>
        <w:adjustRightInd w:val="0"/>
      </w:pPr>
    </w:p>
    <w:p w:rsidR="004C5969" w:rsidRPr="004C5969" w:rsidRDefault="004C5969" w:rsidP="004C5969">
      <w:pPr>
        <w:autoSpaceDE w:val="0"/>
        <w:autoSpaceDN w:val="0"/>
        <w:adjustRightInd w:val="0"/>
        <w:jc w:val="center"/>
        <w:rPr>
          <w:b/>
        </w:rPr>
      </w:pPr>
      <w:r w:rsidRPr="004C5969">
        <w:rPr>
          <w:b/>
          <w:u w:val="single"/>
        </w:rPr>
        <w:t>A</w:t>
      </w:r>
      <w:r w:rsidRPr="004C5969">
        <w:rPr>
          <w:b/>
        </w:rPr>
        <w:t xml:space="preserve"> </w:t>
      </w:r>
      <w:r w:rsidRPr="004C5969">
        <w:rPr>
          <w:b/>
          <w:u w:val="single"/>
        </w:rPr>
        <w:t>G</w:t>
      </w:r>
      <w:r w:rsidRPr="004C5969">
        <w:rPr>
          <w:b/>
        </w:rPr>
        <w:t xml:space="preserve"> </w:t>
      </w:r>
      <w:r w:rsidRPr="004C5969">
        <w:rPr>
          <w:b/>
          <w:u w:val="single"/>
        </w:rPr>
        <w:t>R</w:t>
      </w:r>
      <w:r w:rsidRPr="004C5969">
        <w:rPr>
          <w:b/>
        </w:rPr>
        <w:t xml:space="preserve"> </w:t>
      </w:r>
      <w:r w:rsidRPr="004C5969">
        <w:rPr>
          <w:b/>
          <w:u w:val="single"/>
        </w:rPr>
        <w:t>E</w:t>
      </w:r>
      <w:r w:rsidRPr="004C5969">
        <w:rPr>
          <w:b/>
        </w:rPr>
        <w:t xml:space="preserve"> </w:t>
      </w:r>
      <w:proofErr w:type="spellStart"/>
      <w:r w:rsidRPr="004C5969">
        <w:rPr>
          <w:b/>
          <w:u w:val="single"/>
        </w:rPr>
        <w:t>E</w:t>
      </w:r>
      <w:proofErr w:type="spellEnd"/>
      <w:r w:rsidRPr="004C5969">
        <w:rPr>
          <w:b/>
        </w:rPr>
        <w:t xml:space="preserve"> </w:t>
      </w:r>
      <w:r w:rsidRPr="004C5969">
        <w:rPr>
          <w:b/>
          <w:u w:val="single"/>
        </w:rPr>
        <w:t>M</w:t>
      </w:r>
      <w:r w:rsidRPr="004C5969">
        <w:rPr>
          <w:b/>
        </w:rPr>
        <w:t xml:space="preserve"> </w:t>
      </w:r>
      <w:r w:rsidRPr="004C5969">
        <w:rPr>
          <w:b/>
          <w:u w:val="single"/>
        </w:rPr>
        <w:t>E</w:t>
      </w:r>
      <w:r w:rsidRPr="004C5969">
        <w:rPr>
          <w:b/>
        </w:rPr>
        <w:t xml:space="preserve"> </w:t>
      </w:r>
      <w:r w:rsidRPr="004C5969">
        <w:rPr>
          <w:b/>
          <w:u w:val="single"/>
        </w:rPr>
        <w:t>N</w:t>
      </w:r>
      <w:r w:rsidRPr="004C5969">
        <w:rPr>
          <w:b/>
        </w:rPr>
        <w:t xml:space="preserve"> </w:t>
      </w:r>
      <w:r w:rsidRPr="004C5969">
        <w:rPr>
          <w:b/>
          <w:u w:val="single"/>
        </w:rPr>
        <w:t>T</w:t>
      </w:r>
      <w:r w:rsidRPr="004C5969">
        <w:rPr>
          <w:b/>
        </w:rPr>
        <w:t>:</w:t>
      </w:r>
    </w:p>
    <w:p w:rsidR="004C5969" w:rsidRPr="004C5969" w:rsidRDefault="004C5969" w:rsidP="004C5969">
      <w:pPr>
        <w:autoSpaceDE w:val="0"/>
        <w:autoSpaceDN w:val="0"/>
        <w:adjustRightInd w:val="0"/>
        <w:jc w:val="center"/>
        <w:rPr>
          <w:b/>
        </w:rPr>
      </w:pPr>
    </w:p>
    <w:p w:rsidR="004C5969" w:rsidRPr="004C5969" w:rsidRDefault="004C5969" w:rsidP="004C5969">
      <w:pPr>
        <w:autoSpaceDE w:val="0"/>
        <w:autoSpaceDN w:val="0"/>
        <w:adjustRightInd w:val="0"/>
        <w:ind w:left="18" w:firstLine="1422"/>
        <w:jc w:val="both"/>
      </w:pPr>
      <w:r w:rsidRPr="004C5969">
        <w:t>NOW, THEREFORE, for valuable consideration, the receipt and adequacy of which is hereby acknowledged, the parties agree as follows:</w:t>
      </w:r>
    </w:p>
    <w:p w:rsidR="004C5969" w:rsidRPr="004C5969" w:rsidRDefault="004C5969" w:rsidP="004C5969">
      <w:pPr>
        <w:autoSpaceDE w:val="0"/>
        <w:autoSpaceDN w:val="0"/>
        <w:adjustRightInd w:val="0"/>
        <w:ind w:left="18" w:firstLine="1422"/>
        <w:jc w:val="both"/>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pPr>
      <w:r w:rsidRPr="004C5969">
        <w:rPr>
          <w:u w:val="single"/>
        </w:rPr>
        <w:t>Lease of Leased Premises</w:t>
      </w:r>
      <w:r w:rsidRPr="004C5969">
        <w:t>.  Lessor hereby leases to Lessee and Lessee leases from Lessor the Leased Premises pursuant to the terms and subject to the conditions set forth herein. Lessor makes no warranty or representation as to the specific number of gross or farmable acres within the Leased Premises.</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pPr>
      <w:r w:rsidRPr="004C5969">
        <w:rPr>
          <w:u w:val="single"/>
        </w:rPr>
        <w:t>Term</w:t>
      </w:r>
      <w:r w:rsidRPr="004C5969">
        <w:t>.  Unless terminated earlier as provided in this Lease, the term of this Lease shall be commence on the Effective Date and shall end on December 31, 2018 (the "</w:t>
      </w:r>
      <w:r w:rsidRPr="004C5969">
        <w:rPr>
          <w:b/>
          <w:bCs/>
        </w:rPr>
        <w:t>Term</w:t>
      </w:r>
      <w:r w:rsidRPr="004C5969">
        <w:t>").</w:t>
      </w:r>
      <w:r w:rsidRPr="004C5969">
        <w:rPr>
          <w:color w:val="000000"/>
        </w:rPr>
        <w:t xml:space="preserve"> </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Rent and Crop Proceeds</w:t>
      </w:r>
      <w:r w:rsidRPr="004C5969">
        <w:rPr>
          <w:color w:val="000000"/>
        </w:rPr>
        <w:t>. During the Term of this Lease, Lessee shall pay Lessor 20% of the crop proceeds per year (the “</w:t>
      </w:r>
      <w:r w:rsidRPr="004C5969">
        <w:rPr>
          <w:b/>
          <w:bCs/>
          <w:color w:val="000000"/>
        </w:rPr>
        <w:t>Rent</w:t>
      </w:r>
      <w:r w:rsidRPr="004C5969">
        <w:rPr>
          <w:color w:val="000000"/>
        </w:rPr>
        <w:t xml:space="preserve">”).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Taxes and Assessments</w:t>
      </w:r>
      <w:r w:rsidRPr="004C5969">
        <w:rPr>
          <w:color w:val="000000"/>
        </w:rPr>
        <w:t xml:space="preserve">.  Lessor shall pay all real property taxes, personal property taxes and water taxes and assessments.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Utilities</w:t>
      </w:r>
      <w:r w:rsidRPr="004C5969">
        <w:rPr>
          <w:color w:val="000000"/>
        </w:rPr>
        <w:t xml:space="preserve">.  Lessee shall pay for all water and/or power, Selma Cemetery District will pay the standby or demand charges (Glenn Martin will provide a monthly statement for the standby charges), and for all other utilities supplied to the Leased Premises. Utilities shall be places in Lessee’s name and remain that way during the term of the lease.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Repairs and Maintenance</w:t>
      </w:r>
      <w:r w:rsidRPr="004C5969">
        <w:rPr>
          <w:color w:val="000000"/>
        </w:rPr>
        <w:t>.  During the Term and except as herein provided, Lessee shall be responsible generally to perform at its own expense any repairs and maintenance on the Leased Premises necessary and appropriate to keep the Leased Premises in a good and farmer-like manner.  Such repairs and maintenance shall include but not limited to those necessary and appropriate to maintain and keep in good condition and repair (except as hereinafter provided) pipelines and irrigation and delivery systems, ditches, fences, roads and rights-of-way on the Leased Premises.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Water</w:t>
      </w:r>
      <w:r w:rsidRPr="004C5969">
        <w:rPr>
          <w:color w:val="000000"/>
        </w:rPr>
        <w:t>.  The property has a new well and pump, Lessee shall keep it well maintained and in good working order at all times. Any major repairs that may need to be done will be the responsibility of the Lessor. Repairs will be cleared with Lessor’s General Manager and/or the Board of Directors.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Cultural Costs</w:t>
      </w:r>
      <w:r w:rsidRPr="004C5969">
        <w:rPr>
          <w:color w:val="000000"/>
        </w:rPr>
        <w:t xml:space="preserve">.  During the Term, Lessee and not Lessor shall be responsible for the payment of all cultural costs including but not limited to pruning, harvest, water, </w:t>
      </w:r>
      <w:proofErr w:type="gramStart"/>
      <w:r w:rsidRPr="004C5969">
        <w:rPr>
          <w:color w:val="000000"/>
        </w:rPr>
        <w:t>labor, insurance including workers’</w:t>
      </w:r>
      <w:proofErr w:type="gramEnd"/>
      <w:r w:rsidRPr="004C5969">
        <w:rPr>
          <w:color w:val="000000"/>
        </w:rPr>
        <w:t xml:space="preserve"> compensation insurance, utilities, fertilizer, chemicals, weed control and the like.  </w:t>
      </w:r>
    </w:p>
    <w:p w:rsidR="004C5969" w:rsidRPr="004C5969" w:rsidRDefault="004C5969" w:rsidP="004C5969">
      <w:pPr>
        <w:widowControl w:val="0"/>
        <w:autoSpaceDE w:val="0"/>
        <w:autoSpaceDN w:val="0"/>
        <w:adjustRightInd w:val="0"/>
        <w:ind w:left="720"/>
        <w:rPr>
          <w:color w:val="000000"/>
        </w:rPr>
      </w:pPr>
    </w:p>
    <w:p w:rsidR="004C5969" w:rsidRPr="004C5969" w:rsidRDefault="004C5969" w:rsidP="004C5969">
      <w:pPr>
        <w:autoSpaceDE w:val="0"/>
        <w:autoSpaceDN w:val="0"/>
        <w:adjustRightInd w:val="0"/>
        <w:ind w:left="1422"/>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Right of Entry</w:t>
      </w:r>
      <w:r w:rsidRPr="004C5969">
        <w:rPr>
          <w:color w:val="000000"/>
        </w:rPr>
        <w:t>.  During the Term, Lessee shall provide Lessor, and Lessor's employees, agents and assigns full and unencumbered access to enter the Leased Premises and use any road(s) on the Leased Premises for the purposes of inspection of and compliance with the terms of this Lease, including the exercise of all rights of Lessor under this Lease and the posting notices and all other lawful purposes.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Good Husbandry</w:t>
      </w:r>
      <w:r w:rsidRPr="004C5969">
        <w:rPr>
          <w:color w:val="000000"/>
        </w:rPr>
        <w:t>.  Lessee agrees to farm the Leased Premises in a good farmer-like manner in accordance with the best farming practice in the vicinity.  Further, Lessee agrees to take all steps necessary to maintain vineyard on the Leased Premises in the best possible con</w:t>
      </w:r>
      <w:r w:rsidRPr="004C5969">
        <w:rPr>
          <w:color w:val="000000"/>
        </w:rPr>
        <w:softHyphen/>
        <w:t xml:space="preserve">dition, and upon termination of this Lease, to surrender the vineyard in good condition.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No Warranty by Lessor; Condition of Leased Premises</w:t>
      </w:r>
      <w:r w:rsidRPr="004C5969">
        <w:rPr>
          <w:color w:val="000000"/>
        </w:rPr>
        <w:t>.  Lessee accepts the Leased Premises and improvements located thereon, including, but not limited to the vineyard, any water delivery systems and equipment, and roads, "</w:t>
      </w:r>
      <w:r w:rsidRPr="004C5969">
        <w:rPr>
          <w:b/>
          <w:bCs/>
          <w:color w:val="000000"/>
        </w:rPr>
        <w:t>AS-IS</w:t>
      </w:r>
      <w:r w:rsidRPr="004C5969">
        <w:rPr>
          <w:color w:val="000000"/>
        </w:rPr>
        <w:t>" and with all faults.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autoSpaceDE w:val="0"/>
        <w:autoSpaceDN w:val="0"/>
        <w:adjustRightInd w:val="0"/>
        <w:ind w:left="0" w:firstLine="2142"/>
        <w:jc w:val="both"/>
      </w:pPr>
      <w:r w:rsidRPr="004C5969">
        <w:rPr>
          <w:u w:val="single"/>
        </w:rPr>
        <w:t>Waiver; No Warranties</w:t>
      </w:r>
      <w:r w:rsidRPr="004C5969">
        <w:t xml:space="preserve">.  Lessee waives any claims for patent or latent conditions affecting the Leased Premises that were not revealed in Lessee’s investigation of the Leased Premises, whether known or discoverable or hereafter discovered.  Except as otherwise provided in this Agreement, Lessee acknowledges and agrees that Lessor and its employees, agents, attorneys, and representatives have made no warranties, representations, guaranties, promises, statements, including any implied warranty of merchantability or fitness for any use or purpose, with respect to or concerning the Leased Premises or any part thereof, including: (1) the physical condition and size of the Leased Premises; (2) any latent or patent defects; (3) subsurface soil conditions and the existence of hazardous materials on or adjacent to the Leased Premises; (4) any governmental limitations, restrictions, permits, licenses, land use controls, subdivision map act or other laws, rules or regulations or any governmental agency; and (5) the income, expenses, value, profitability or operation of the Leased Premises.  “Applicable Laws” are defined in paragraph 21 of this Lease.  “Applicable Requirements” are listed in subparagraph 11(b) of this Lease. </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1"/>
          <w:numId w:val="13"/>
        </w:numPr>
        <w:autoSpaceDE w:val="0"/>
        <w:autoSpaceDN w:val="0"/>
        <w:adjustRightInd w:val="0"/>
        <w:ind w:left="0" w:firstLine="2142"/>
        <w:jc w:val="both"/>
      </w:pPr>
      <w:r w:rsidRPr="004C5969">
        <w:rPr>
          <w:u w:val="single"/>
        </w:rPr>
        <w:t>Lessee Investigation</w:t>
      </w:r>
      <w:r w:rsidRPr="004C5969">
        <w:t xml:space="preserve">.  Lessee is entering into this </w:t>
      </w:r>
      <w:r w:rsidRPr="004C5969">
        <w:lastRenderedPageBreak/>
        <w:t>Agreement and on Lessee’s independent knowledge and investigation of the Leased Premises.  Lessee represents and warrants that it has examined and inspected all things concerning the Leased Premises it deems material to the transaction contemplated by this Agreement, including but not limited to: (</w:t>
      </w:r>
      <w:r w:rsidRPr="004C5969">
        <w:rPr>
          <w:color w:val="000000"/>
        </w:rPr>
        <w:t xml:space="preserve">1) the condition of the Leased Premises for Lessee's intended use as herein provided;  (2) the availability, quality or quantity of water for use in growing crops on the Leased Premises; (3) the condition of the soils or of any improvements on the Leased Premises including but not limited to pipeline and water delivery systems, ditches, fences and roads.; (4) </w:t>
      </w:r>
      <w:r w:rsidRPr="004C5969">
        <w:t>the presence of hazardous materials within, under or on, or in the vicinity of the Leased Premises; (5) topography and geology of the drainage, and groundwater of the Leased Premises; (6) climate air; (7) compliance of the Leased Premises and its use with applicable law and governmental or quasi-governmental regulations of any type (including hazardous materials laws); and (8) suitability of the Leased Premises for its intended use by Lessee, feasibility of use and zoning.  Lessee’s examination has included evaluations, inspections, investigations, studies and tests, as Lessee deemed necessary.</w:t>
      </w:r>
    </w:p>
    <w:p w:rsidR="004C5969" w:rsidRPr="004C5969" w:rsidRDefault="004C5969" w:rsidP="004C5969">
      <w:pPr>
        <w:autoSpaceDE w:val="0"/>
        <w:autoSpaceDN w:val="0"/>
        <w:adjustRightInd w:val="0"/>
        <w:jc w:val="both"/>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u w:val="single"/>
        </w:rPr>
        <w:t>Surrender; Reimbursement of Clean Up Expenses; Water Delivery Systems</w:t>
      </w:r>
      <w:r w:rsidRPr="004C5969">
        <w:t>. Lessee agrees, on the last day of the Term, or on earlier termina</w:t>
      </w:r>
      <w:r w:rsidRPr="004C5969">
        <w:softHyphen/>
        <w:t xml:space="preserve">tion of this Lease, to surrender the Leased Premises and the appurtenances to Lessor in the same condition as when received, reasonable use, wear and tear, acts of God, or the elements accepted.  Lessee agrees to promptly reimburse Lessor for the cost of any necessary clearing or cleaning of the Leased Premises that, due to Lessee’s activities on the Leased Premises, is necessary following termination of this Lease, including the cost of removing any structures, improvements, equipment or trash left by Lessee.  </w:t>
      </w:r>
    </w:p>
    <w:p w:rsidR="004C5969" w:rsidRPr="004C5969" w:rsidRDefault="004C5969" w:rsidP="004C5969">
      <w:pPr>
        <w:autoSpaceDE w:val="0"/>
        <w:autoSpaceDN w:val="0"/>
        <w:adjustRightInd w:val="0"/>
        <w:ind w:left="1422"/>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Chemical and Other Substances</w:t>
      </w:r>
      <w:r w:rsidRPr="004C5969">
        <w:rPr>
          <w:color w:val="000000"/>
        </w:rPr>
        <w:t>.</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autoSpaceDE w:val="0"/>
        <w:autoSpaceDN w:val="0"/>
        <w:adjustRightInd w:val="0"/>
        <w:ind w:left="0" w:firstLine="2142"/>
        <w:jc w:val="both"/>
        <w:rPr>
          <w:color w:val="000000"/>
        </w:rPr>
      </w:pPr>
      <w:r w:rsidRPr="004C5969">
        <w:rPr>
          <w:color w:val="000000"/>
          <w:u w:val="single"/>
        </w:rPr>
        <w:t>Definition</w:t>
      </w:r>
      <w:r w:rsidRPr="004C5969">
        <w:rPr>
          <w:color w:val="000000"/>
        </w:rPr>
        <w:t>.  The term “Hazardous Substance” as used in this Lease shall mean any product, substance, chemical, material or waste whose presence, nature, quantity and/or intensity of existence, use, manufacture, disposal, transportation, spill, release or effect, either by itself or in combination with other materials expected to be on the Leased Premises, is either: (</w:t>
      </w:r>
      <w:proofErr w:type="spellStart"/>
      <w:r w:rsidRPr="004C5969">
        <w:rPr>
          <w:color w:val="000000"/>
        </w:rPr>
        <w:t>i</w:t>
      </w:r>
      <w:proofErr w:type="spellEnd"/>
      <w:r w:rsidRPr="004C5969">
        <w:rPr>
          <w:color w:val="000000"/>
        </w:rPr>
        <w:t>) potentially injurious to the public health, safety or welfare, the environment, or the Leased Premises; (ii) regulated or monitored by any governmental authority; or (iii) a basis for potential liability of Lessor to any governmental agency or third party under any applicable statute or common law theory. Hazardous Substance shall include, but not be limited to, hydrocarbons, fertilizer, herbicide, pesticide, poison, petroleum, gasoline, diesel, crude oil or any products, by-products, or fractions thereof. Lessee shall not engage in any activity in or about the Leased Premises which constitute a Reportable Use (as hereinafter defined) of Hazardous Substances without the express prior written consent of Lessor and compliance in a timely manner (at Lessee’s sole cost and expense) with all Applicable Requirements. “Reportable Use” shall mean (</w:t>
      </w:r>
      <w:proofErr w:type="spellStart"/>
      <w:r w:rsidRPr="004C5969">
        <w:rPr>
          <w:color w:val="000000"/>
        </w:rPr>
        <w:t>i</w:t>
      </w:r>
      <w:proofErr w:type="spellEnd"/>
      <w:r w:rsidRPr="004C5969">
        <w:rPr>
          <w:color w:val="000000"/>
        </w:rPr>
        <w:t xml:space="preserve">) the installation or use of any above or below ground storage tank, (ii) the generation, possession, storage, use, transportation, or disposal of a Hazardous Substance that requires a permit from, or with respect to which a report, notice, registration or business plan is required to be filed with, any governmental authority, and (iii) the presence in, on or about the Leased Premises of a Hazardous </w:t>
      </w:r>
      <w:r w:rsidRPr="004C5969">
        <w:rPr>
          <w:color w:val="000000"/>
        </w:rPr>
        <w:lastRenderedPageBreak/>
        <w:t xml:space="preserve">Substance with respect to which any Applicable Laws require that a notice be given to persons entering or occupying the Leased Premises or neighboring properties. Notwithstanding the foregoing, Lessee may, without Lessor’s prior consent, </w:t>
      </w:r>
      <w:r w:rsidRPr="004C5969">
        <w:rPr>
          <w:color w:val="000000"/>
          <w:u w:val="single"/>
        </w:rPr>
        <w:t>but in compliance</w:t>
      </w:r>
      <w:r w:rsidRPr="004C5969">
        <w:rPr>
          <w:color w:val="000000"/>
        </w:rPr>
        <w:t xml:space="preserve"> with all Applicable Requirements and with subparagraph 11(b), use any ordinary and customary materials reasonably required to be used by Lessee in the normal course of the Permitted Use, so long as such use is not a Reportable Use and does not expose the Leased Premises, or neighboring properties to any meaningful risk of contamination or damage or expose Lessor to any liability therefor.</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autoSpaceDE w:val="0"/>
        <w:autoSpaceDN w:val="0"/>
        <w:adjustRightInd w:val="0"/>
        <w:ind w:left="0" w:firstLine="2142"/>
        <w:jc w:val="both"/>
        <w:rPr>
          <w:color w:val="000000"/>
        </w:rPr>
      </w:pPr>
      <w:r w:rsidRPr="004C5969">
        <w:rPr>
          <w:color w:val="000000"/>
          <w:u w:val="single"/>
        </w:rPr>
        <w:t>Lessee's Warranty and Agreement</w:t>
      </w:r>
      <w:r w:rsidRPr="004C5969">
        <w:rPr>
          <w:color w:val="000000"/>
        </w:rPr>
        <w:t>.  Lessee represents, warrants and agrees that during the Term of this Lease, no fertilizer, herbicide, pesticide, poison, chemical, or other foreign substance, except those approved by the United States Department of Agriculture and by the California Department of Agriculture, shall be applied by the Lessee or an employee, agent or person acting on Lessee's behalf, to the Leased Premises or crops growing thereon or brought onto or stored on the Leased Premises.  The use of such substance by the Lessee shall be in strict conformity with the manufacturer's instructions and all governmental restrictions respecting the manner and timing of application thereof.  No experimental fertilizer, chemical, pesticide or herbicide shall be applied to the Leased Premises or to the crops growing thereon except with the Lessor's prior written consent.  Lessee shall maintain records in accordance with sound business practices and all pertinent governmental regulations respecting the time, place, quality, quantity, kind, and method of application of all such substances as may be utilized by the Lessee, and shall furnish to the Lessor, upon request, true and correct copies thereof.  All such pesticides, fertilizers, herbicides or other toxic or hazardous materials and containers in which they are shipped, stored, used, mixed, transported or applied, shall be used, stored, handled and disposed of in strict compliance with all applicable statutes and governmental regulations.  Lessor shall have the right to inspect the Leased Premises from time to time to insure Lessee's compliance with this paragraph.  Lessee acknowledges its responsibility under California Health and Safety Code Section 25359.7(b) to give Lessor written notice whenever it knows or has reasonable cause to believe that any hazardous substance has come to be located on or beneath the Leased Premises.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autoSpaceDE w:val="0"/>
        <w:autoSpaceDN w:val="0"/>
        <w:adjustRightInd w:val="0"/>
        <w:ind w:left="0" w:firstLine="2142"/>
        <w:jc w:val="both"/>
        <w:rPr>
          <w:color w:val="000000"/>
        </w:rPr>
      </w:pPr>
      <w:r w:rsidRPr="004C5969">
        <w:rPr>
          <w:color w:val="000000"/>
          <w:u w:val="single"/>
        </w:rPr>
        <w:t>Indemnification by Lessee</w:t>
      </w:r>
      <w:r w:rsidRPr="004C5969">
        <w:rPr>
          <w:color w:val="000000"/>
        </w:rPr>
        <w:t xml:space="preserve">.  Lessee shall indemnify, reimburse, defend and hold Lessor, its employees and agents, harmless from any and all claims, judgments, damages, penalties, fines, costs, liabilities or losses, including, without limitation, diminution in value of the Leased Premises, damages for the loss or restriction on use of rentable or usable portions of the Leased Premises or of any amenity of the Leased Premises, damages arising from any adverse impact on marketing the Leased Premises, and sums paid in settlement of claims, attorney's fees, consultant fees and expert fees which arise during or after the Term as a result of a violation of this Paragraph, or of any contamination to the Leased Premises during the Term that was not caused by Lessor.  This indemnification of Lessor by Lessee includes, without limitation, costs incurred in connection with any investigation of site conditions or any clean-up, remedial, removal or restoration work required by any Federal, state or local governmental agency or political subdivision because of hazardous substances present in </w:t>
      </w:r>
      <w:r w:rsidRPr="004C5969">
        <w:rPr>
          <w:color w:val="000000"/>
        </w:rPr>
        <w:lastRenderedPageBreak/>
        <w:t>the soil or ground water on or under the Leased Premises, or because of contamination resulting from a violation of the representations, warranties and agreements contained in subparagraph (a) of this Paragraph.  Without limiting the foregoing, if the presence of any hazardous substances on the Leased Premises caused or permitted by Lessee, its employees, agents or invitees results in any contamination of the Leased Premises, Lessee shall promptly take all actions at its sole expense as are necessary to return the Leased Premises to the condition existing prior to the introduction of any such Hazardous Substance to the Leased Premises.  The foregoing indemnity shall survive the expiration or earlier termination of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0"/>
          <w:tab w:val="num" w:pos="2160"/>
        </w:tabs>
        <w:autoSpaceDE w:val="0"/>
        <w:autoSpaceDN w:val="0"/>
        <w:adjustRightInd w:val="0"/>
        <w:ind w:left="0" w:firstLine="1350"/>
        <w:jc w:val="both"/>
        <w:rPr>
          <w:color w:val="000000"/>
        </w:rPr>
      </w:pPr>
      <w:r w:rsidRPr="004C5969">
        <w:rPr>
          <w:color w:val="000000"/>
          <w:u w:val="single"/>
        </w:rPr>
        <w:t>Development Activities and Environmental Contamination</w:t>
      </w:r>
      <w:r w:rsidRPr="004C5969">
        <w:rPr>
          <w:color w:val="000000"/>
        </w:rPr>
        <w:t xml:space="preserve">.  Lessee recognizes that the Leased Premises are intended to be developed as a cemetery and not for future agricultural use.  Accordingly, Lessee agrees that the agreements, representations and warranties and indemnity contained in subparagraphs (b) and (c) of this </w:t>
      </w:r>
      <w:proofErr w:type="gramStart"/>
      <w:r w:rsidRPr="004C5969">
        <w:rPr>
          <w:color w:val="000000"/>
        </w:rPr>
        <w:t>Paragraph  are</w:t>
      </w:r>
      <w:proofErr w:type="gramEnd"/>
      <w:r w:rsidRPr="004C5969">
        <w:rPr>
          <w:color w:val="000000"/>
        </w:rPr>
        <w:t xml:space="preserve"> in contemplation of the Development Activities, and Lessee waives any defense or defenses that such Development Activities were not foreseeable in regard to any environmental contamination of the Leased Premises, if any, caused by Lessee, its employees, agents, representatives and invitees.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 xml:space="preserve">Ownership and Removal </w:t>
      </w:r>
      <w:proofErr w:type="gramStart"/>
      <w:r w:rsidRPr="004C5969">
        <w:rPr>
          <w:color w:val="000000"/>
          <w:u w:val="single"/>
        </w:rPr>
        <w:t>At</w:t>
      </w:r>
      <w:proofErr w:type="gramEnd"/>
      <w:r w:rsidRPr="004C5969">
        <w:rPr>
          <w:color w:val="000000"/>
          <w:u w:val="single"/>
        </w:rPr>
        <w:t xml:space="preserve"> End of Term of Improvements and Lessee’s </w:t>
      </w:r>
      <w:proofErr w:type="spellStart"/>
      <w:r w:rsidRPr="004C5969">
        <w:rPr>
          <w:color w:val="000000"/>
          <w:u w:val="single"/>
        </w:rPr>
        <w:t>Personalty</w:t>
      </w:r>
      <w:proofErr w:type="spellEnd"/>
      <w:r w:rsidRPr="004C5969">
        <w:rPr>
          <w:color w:val="000000"/>
        </w:rPr>
        <w:t xml:space="preserve">.  All buildings, structures, installations and other facilities placed on the Leased Premises by the Lessee shall be and remain the property of Lessee so long as the Lease is in effect, but shall become the property of Lessor if Lessee fails to remove such improvements within thirty (30) days after the termination of the Lease.  Any and all farm equipment, vehicles or other personal property of Lessee (herein collectively “Lessee’s </w:t>
      </w:r>
      <w:proofErr w:type="spellStart"/>
      <w:r w:rsidRPr="004C5969">
        <w:rPr>
          <w:color w:val="000000"/>
        </w:rPr>
        <w:t>Personalty</w:t>
      </w:r>
      <w:proofErr w:type="spellEnd"/>
      <w:r w:rsidRPr="004C5969">
        <w:rPr>
          <w:color w:val="000000"/>
        </w:rPr>
        <w:t xml:space="preserve">”) provided and placed upon the Leased Premises by Lessee, may be removed by Lessee within thirty (30) days after termination of the Lease.  If not removed within that period, Lessee’s </w:t>
      </w:r>
      <w:proofErr w:type="spellStart"/>
      <w:r w:rsidRPr="004C5969">
        <w:rPr>
          <w:color w:val="000000"/>
        </w:rPr>
        <w:t>Personalty</w:t>
      </w:r>
      <w:proofErr w:type="spellEnd"/>
      <w:r w:rsidRPr="004C5969">
        <w:rPr>
          <w:color w:val="000000"/>
        </w:rPr>
        <w:t xml:space="preserve"> shall become the property of Lessor without any cost to Lessor.  If after termination of this Lease the weather or other acts of God prevent such timely removal of Lessee's buildings, structures, installations or other facilities on the Leased Premises, or of Lessee’s </w:t>
      </w:r>
      <w:proofErr w:type="spellStart"/>
      <w:r w:rsidRPr="004C5969">
        <w:rPr>
          <w:color w:val="000000"/>
        </w:rPr>
        <w:t>Personalty</w:t>
      </w:r>
      <w:proofErr w:type="spellEnd"/>
      <w:r w:rsidRPr="004C5969">
        <w:rPr>
          <w:color w:val="000000"/>
        </w:rPr>
        <w:t xml:space="preserve">, then Lessee shall have a reasonable time to accomplish such removal, but in no event in excess of ninety (90) days, and provided further that such removal shall not unreasonably interfere with the Development Activities. Lessee agrees to pay Lessor for any damage to the Leased Premises caused by Lessee’s removal at the end of the Term of Lessee's buildings, structures, installations or other facilities, or of Lessee’s </w:t>
      </w:r>
      <w:proofErr w:type="spellStart"/>
      <w:r w:rsidRPr="004C5969">
        <w:rPr>
          <w:color w:val="000000"/>
        </w:rPr>
        <w:t>Personalty</w:t>
      </w:r>
      <w:proofErr w:type="spellEnd"/>
      <w:r w:rsidRPr="004C5969">
        <w:rPr>
          <w:color w:val="000000"/>
        </w:rPr>
        <w:t>.</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Liens</w:t>
      </w:r>
      <w:r w:rsidRPr="004C5969">
        <w:rPr>
          <w:color w:val="000000"/>
        </w:rPr>
        <w:t xml:space="preserve">.  Lessee agrees that during the Term he shall not permit any mechanics, or other liens, to be filed against the Leased Premises or Residence Property.  Lessor may post and keep posted on the Leased Premises notices of non-responsibility.  Notwithstanding the foregoing, so long as Lessee is not in default under this Lease, Lessee may grant to Lessee’s lenders the right to place liens on Lessee's interest in crops growing or to be grown on the Leased Premises during the Term, provided that all of such liens are secured by loans: (a) the proceeds of which are used to produce crops on the Leased Premises, (b) are subordinate to Lessor's ownership interest in the Leased Premises and (c) whose liens will be fully released by their own terms prior to </w:t>
      </w:r>
      <w:r w:rsidRPr="004C5969">
        <w:rPr>
          <w:color w:val="000000"/>
        </w:rPr>
        <w:lastRenderedPageBreak/>
        <w:t>termination of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Use of Leased Premises</w:t>
      </w:r>
      <w:r w:rsidRPr="004C5969">
        <w:rPr>
          <w:color w:val="000000"/>
        </w:rPr>
        <w:t>.  The Leased Premises are leased to Lessee for the planting, growing and harvesting of vineyard and uses necessarily and properly related thereto, except that Lessee shall not conduct packing house activities on the Leased Premises.  Lessee shall not use or permit to be used any part of the Leased Premises for any purpose other than the purposes for which the Leased Premises is leased hereunder.  Should Lessee utilize the Leased Premises for any other purposes, or default on their obligation to utilize good husbandry as required in this Lease, it shall be in default hereunder and Lessor shall have the rights contained in Paragraph 28 hereof, as well as any other rights provided by law.</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Lessor Not Responsible For Certain Acts</w:t>
      </w:r>
      <w:r w:rsidRPr="004C5969">
        <w:rPr>
          <w:color w:val="000000"/>
        </w:rPr>
        <w:t>.  In no event shall Lessor be obligated to repair, restore or replace any equipment or improvements to the Leased Premises that during the Term are damaged or destroyed by fire, acts of God, the elements or otherwise.  No such damage or destruction, whether in whole or in part, shall excuse Lessee from its obligations hereunder.</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Waste and Nuisance</w:t>
      </w:r>
      <w:r w:rsidRPr="004C5969">
        <w:rPr>
          <w:color w:val="000000"/>
        </w:rPr>
        <w:t xml:space="preserve">.  Lessee agrees that Lessee, its employees, agents or invitees shall not commit or permit others to commit, waste or nuisance on the Leased </w:t>
      </w:r>
      <w:proofErr w:type="gramStart"/>
      <w:r w:rsidRPr="004C5969">
        <w:rPr>
          <w:color w:val="000000"/>
        </w:rPr>
        <w:t>Premises,</w:t>
      </w:r>
      <w:proofErr w:type="gramEnd"/>
      <w:r w:rsidRPr="004C5969">
        <w:rPr>
          <w:color w:val="000000"/>
        </w:rPr>
        <w:t xml:space="preserve"> and Lessee shall take all steps necessary to protect the Leased Premises against any and all types of waste or nuisance.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Alterations or Improvements</w:t>
      </w:r>
      <w:r w:rsidRPr="004C5969">
        <w:rPr>
          <w:color w:val="000000"/>
        </w:rPr>
        <w:t>.  Other than those reasonably necessary to carry out the purposes of this Lease, Lessee shall not make, or permit to be made, alterations or improvements of any kind to the Leased Premises without first obtaining Lessor's written consent, which consent may be withheld by Lessor in its sole discretion.  Ownership of and the right to remove additions or improvements to the Leased Premises shall be governed by Paragraph 15 above.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 xml:space="preserve">Compliance </w:t>
      </w:r>
      <w:proofErr w:type="gramStart"/>
      <w:r w:rsidRPr="004C5969">
        <w:rPr>
          <w:color w:val="000000"/>
          <w:u w:val="single"/>
        </w:rPr>
        <w:t>With</w:t>
      </w:r>
      <w:proofErr w:type="gramEnd"/>
      <w:r w:rsidRPr="004C5969">
        <w:rPr>
          <w:color w:val="000000"/>
          <w:u w:val="single"/>
        </w:rPr>
        <w:t xml:space="preserve"> Law</w:t>
      </w:r>
      <w:r w:rsidRPr="004C5969">
        <w:rPr>
          <w:color w:val="000000"/>
        </w:rPr>
        <w:t xml:space="preserve">.  Lessee shall comply with all requirements of all governmental authorities, in force either now or in the future, affecting Lessee's use of the Leased Premises and the farming thereof, and shall faithfully observe in its use, maintenance or occupancy of the Leased Premises all laws, rules, and regulations of these authorities, and all other applicable laws, statutes, ordinances and regulations, whether federal, state or local, regarding the use, storage, application, handling, transportation, mixing, preparation, treatment or disposal of all insecticides, pesticides, herbicides, toxic, hazardous or dangerous materials or containers, buildings, tanks or equipment in which they are shipped, mixed, handled, transported, applied or stored on or about the Leased Premises.  Lessee shall also fully comply with all applicable laws and regulations having to do with worker's compensation, social security, unemployment insurance, hours of labor, wages, working conditions and other employer/employee related subjects including without limitation, the Immigration Reform and Control Act of 1986 and any amendments thereto.  Except as specifically herein provided, if during the Term a change in law, regulation, or rule by any competent authority requires correction or alleviation of naturally occurring conditions, including but not limited to, weed and pest infestations, </w:t>
      </w:r>
      <w:r w:rsidRPr="004C5969">
        <w:rPr>
          <w:color w:val="000000"/>
        </w:rPr>
        <w:lastRenderedPageBreak/>
        <w:t>chemical or mineral concentrations or contaminations and disease conditions that exist wholly or in part at the start of this Lease, or any alteration of or addition to an artificial surface or structure, including but not limited to, buildings, fences, roads, dikes, canals, wells, sumps, drains and ditches, this Lease shall continue to be full force and effect, and the Lessor shall have no liability for the correction or alleviation therefor.</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Indemnification</w:t>
      </w:r>
      <w:r w:rsidRPr="004C5969">
        <w:rPr>
          <w:color w:val="000000"/>
        </w:rPr>
        <w:t>.  Lessee agrees to indemnify, defend, and hold Lessor free and harmless from and against any and all claims, demands, actions, causes of action, costs and expenses (including attorneys' fees and costs whether or not suit is filed), and liability for any damage to or loss of Leased Premises or from the injury or death of any person whatsoever (including but not limited to the employees, agents and invitees of Lessor) or to the property of any person on account of or in any way arising out of Lessee's, or Lessee's agent,  employees' or invitee’s use or occupancy of the Leased Premises and improvements, the condition of the Leased Premises, or the enjoyment of any of the rights of Lessee hereunder.</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Insurance</w:t>
      </w:r>
      <w:r w:rsidRPr="004C5969">
        <w:rPr>
          <w:color w:val="000000"/>
        </w:rPr>
        <w:t xml:space="preserve">.  Lessee shall carry such fire and casualty insurance on Lessee's own Leased Premises as Lessee deems necessary, and Lessor shall have no obligation to Lessee for any loss or damages suffered by Lessee with regard to Lessee's own property.  Lessee shall carry liability and casualty insurance for death, injury and property damages in an amount not less than One Million Dollars ($1,000,000.00) and Lessee shall add Lessor as an additional insured to said insurance </w:t>
      </w:r>
      <w:proofErr w:type="gramStart"/>
      <w:r w:rsidRPr="004C5969">
        <w:rPr>
          <w:color w:val="000000"/>
        </w:rPr>
        <w:t>policy(</w:t>
      </w:r>
      <w:proofErr w:type="spellStart"/>
      <w:proofErr w:type="gramEnd"/>
      <w:r w:rsidRPr="004C5969">
        <w:rPr>
          <w:color w:val="000000"/>
        </w:rPr>
        <w:t>ies</w:t>
      </w:r>
      <w:proofErr w:type="spellEnd"/>
      <w:r w:rsidRPr="004C5969">
        <w:rPr>
          <w:color w:val="000000"/>
        </w:rPr>
        <w:t xml:space="preserve">).  </w:t>
      </w:r>
      <w:r w:rsidRPr="004C5969">
        <w:t xml:space="preserve">Lessee will give to Lessor on or before the Effective Date a certificate stating: (a) that such insurance is in full force and effect; (b) that the premiums therefor have been paid; (c) that the Lessor has been named as an additional insured; and (d) that the policy may not be canceled or modified without at least thirty (30) days prior written notice to Lessor. </w:t>
      </w:r>
      <w:r w:rsidRPr="004C5969">
        <w:rPr>
          <w:color w:val="000000"/>
        </w:rPr>
        <w:t xml:space="preserve">  These certificates of insurance shall be mailed to Lessor at the address indicated in paragraph 32, and to Lessor's insurance agent at the following address:</w:t>
      </w:r>
    </w:p>
    <w:p w:rsidR="004C5969" w:rsidRPr="004C5969" w:rsidRDefault="004C5969" w:rsidP="004C5969">
      <w:pPr>
        <w:autoSpaceDE w:val="0"/>
        <w:autoSpaceDN w:val="0"/>
        <w:adjustRightInd w:val="0"/>
        <w:jc w:val="both"/>
        <w:rPr>
          <w:color w:val="000000"/>
        </w:rPr>
      </w:pPr>
    </w:p>
    <w:p w:rsidR="004C5969" w:rsidRPr="004C5969" w:rsidRDefault="004C5969" w:rsidP="004C5969">
      <w:pPr>
        <w:autoSpaceDE w:val="0"/>
        <w:autoSpaceDN w:val="0"/>
        <w:adjustRightInd w:val="0"/>
        <w:ind w:left="702" w:firstLine="720"/>
        <w:rPr>
          <w:color w:val="000000"/>
        </w:rPr>
      </w:pPr>
      <w:r w:rsidRPr="004C5969">
        <w:rPr>
          <w:color w:val="000000"/>
          <w:u w:val="single"/>
        </w:rPr>
        <w:t>Lessor' Insurance Agent</w:t>
      </w:r>
    </w:p>
    <w:p w:rsidR="004C5969" w:rsidRPr="004C5969" w:rsidRDefault="004C5969" w:rsidP="004C5969">
      <w:pPr>
        <w:autoSpaceDE w:val="0"/>
        <w:autoSpaceDN w:val="0"/>
        <w:adjustRightInd w:val="0"/>
        <w:ind w:left="1440"/>
        <w:rPr>
          <w:color w:val="000000"/>
        </w:rPr>
      </w:pPr>
      <w:r w:rsidRPr="004C5969">
        <w:rPr>
          <w:color w:val="000000"/>
        </w:rPr>
        <w:t>GSRMA</w:t>
      </w:r>
    </w:p>
    <w:p w:rsidR="004C5969" w:rsidRPr="004C5969" w:rsidRDefault="004C5969" w:rsidP="004C5969">
      <w:pPr>
        <w:autoSpaceDE w:val="0"/>
        <w:autoSpaceDN w:val="0"/>
        <w:adjustRightInd w:val="0"/>
        <w:ind w:left="1440"/>
        <w:rPr>
          <w:color w:val="000000"/>
        </w:rPr>
      </w:pPr>
      <w:r w:rsidRPr="004C5969">
        <w:rPr>
          <w:color w:val="000000"/>
        </w:rPr>
        <w:t>PO Box 706</w:t>
      </w:r>
    </w:p>
    <w:p w:rsidR="004C5969" w:rsidRPr="004C5969" w:rsidRDefault="004C5969" w:rsidP="004C5969">
      <w:pPr>
        <w:autoSpaceDE w:val="0"/>
        <w:autoSpaceDN w:val="0"/>
        <w:adjustRightInd w:val="0"/>
        <w:ind w:left="1440"/>
        <w:rPr>
          <w:color w:val="000000"/>
        </w:rPr>
      </w:pPr>
      <w:r w:rsidRPr="004C5969">
        <w:rPr>
          <w:color w:val="000000"/>
        </w:rPr>
        <w:t>Willows, CA 95988-0706</w:t>
      </w:r>
    </w:p>
    <w:p w:rsidR="004C5969" w:rsidRPr="004C5969" w:rsidRDefault="004C5969" w:rsidP="004C5969">
      <w:pPr>
        <w:autoSpaceDE w:val="0"/>
        <w:autoSpaceDN w:val="0"/>
        <w:adjustRightInd w:val="0"/>
        <w:ind w:left="1440"/>
        <w:rPr>
          <w:color w:val="000000"/>
        </w:rPr>
      </w:pPr>
      <w:r w:rsidRPr="004C5969">
        <w:rPr>
          <w:color w:val="000000"/>
        </w:rPr>
        <w:tab/>
      </w:r>
    </w:p>
    <w:p w:rsidR="004C5969" w:rsidRPr="004C5969" w:rsidRDefault="004C5969" w:rsidP="004C5969">
      <w:pPr>
        <w:autoSpaceDE w:val="0"/>
        <w:autoSpaceDN w:val="0"/>
        <w:adjustRightInd w:val="0"/>
        <w:jc w:val="both"/>
        <w:rPr>
          <w:color w:val="000000"/>
        </w:rPr>
      </w:pPr>
      <w:r w:rsidRPr="004C5969">
        <w:rPr>
          <w:color w:val="000000"/>
        </w:rPr>
        <w:t xml:space="preserve">Lessor shall carry such fire and casualty insurance upon improvements on the Leased Premises as it deems appropriate.  Lessee shall not be named insured nor have any rights with respect to Lessor's policies of insurance or proceeds payable thereunder.  The casualty insurance </w:t>
      </w:r>
      <w:proofErr w:type="spellStart"/>
      <w:r w:rsidRPr="004C5969">
        <w:rPr>
          <w:color w:val="000000"/>
        </w:rPr>
        <w:t>polices</w:t>
      </w:r>
      <w:proofErr w:type="spellEnd"/>
      <w:r w:rsidRPr="004C5969">
        <w:rPr>
          <w:color w:val="000000"/>
        </w:rPr>
        <w:t xml:space="preserve"> required to be maintained by Lessee as herein provided shall each have an undertaking requiring the insurer to give Lessor thirty (30) days prior written notice of any modification or cancellation of the policies. Lessee shall carry worker’s compensation insurance.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Records</w:t>
      </w:r>
      <w:r w:rsidRPr="004C5969">
        <w:rPr>
          <w:color w:val="000000"/>
        </w:rPr>
        <w:t>.  Lessee shall keep true, accurate and complete records of all its farming activities on the Leased Premises, includ</w:t>
      </w:r>
      <w:r w:rsidRPr="004C5969">
        <w:rPr>
          <w:color w:val="000000"/>
        </w:rPr>
        <w:softHyphen/>
        <w:t>ing without limitation, copies of county and state required pesticide use reports, complete detailed records of all chemi</w:t>
      </w:r>
      <w:r w:rsidRPr="004C5969">
        <w:rPr>
          <w:color w:val="000000"/>
        </w:rPr>
        <w:softHyphen/>
        <w:t xml:space="preserve">cals, fertilizer, herbicide, insecticide and rodenticide applied to or brought on the Leased </w:t>
      </w:r>
      <w:r w:rsidRPr="004C5969">
        <w:rPr>
          <w:color w:val="000000"/>
        </w:rPr>
        <w:lastRenderedPageBreak/>
        <w:t>Premises.  Lessee shall make such records available to Lessor for inspection and copying at reasonable times.</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Assignment or Subletting</w:t>
      </w:r>
      <w:r w:rsidRPr="004C5969">
        <w:rPr>
          <w:color w:val="000000"/>
        </w:rPr>
        <w:t xml:space="preserve">.  Lessee shall not assign this </w:t>
      </w:r>
      <w:proofErr w:type="gramStart"/>
      <w:r w:rsidRPr="004C5969">
        <w:rPr>
          <w:color w:val="000000"/>
        </w:rPr>
        <w:t>Lease,</w:t>
      </w:r>
      <w:proofErr w:type="gramEnd"/>
      <w:r w:rsidRPr="004C5969">
        <w:rPr>
          <w:color w:val="000000"/>
        </w:rPr>
        <w:t xml:space="preserve"> or any interest therein, nor shall Lessee have the right to sublet the Leased Premises, or any part thereof, or any right or privilege appurtenant thereto, without the prior written consent of the Lessor.  Any attempted assignment without first obtaining Lessor's consent shall be void and shall constitute and a default hereunder.  Lessor has the right to assign this Lease or rents payable hereunder or any portion thereof to its nominee without the approval or consent of Lessee.  Notwithstanding the foregoing, Lessee shall have the right to sublease the Leased Premises provided the following conditions are met:</w:t>
      </w:r>
    </w:p>
    <w:p w:rsidR="004C5969" w:rsidRPr="004C5969" w:rsidRDefault="004C5969" w:rsidP="004C5969">
      <w:pPr>
        <w:widowControl w:val="0"/>
        <w:autoSpaceDE w:val="0"/>
        <w:autoSpaceDN w:val="0"/>
        <w:adjustRightInd w:val="0"/>
        <w:ind w:left="720"/>
        <w:rPr>
          <w:color w:val="000000"/>
        </w:rPr>
      </w:pPr>
    </w:p>
    <w:p w:rsidR="004C5969" w:rsidRPr="004C5969" w:rsidRDefault="004C5969" w:rsidP="004C5969">
      <w:pPr>
        <w:widowControl w:val="0"/>
        <w:numPr>
          <w:ilvl w:val="1"/>
          <w:numId w:val="13"/>
        </w:numPr>
        <w:autoSpaceDE w:val="0"/>
        <w:autoSpaceDN w:val="0"/>
        <w:adjustRightInd w:val="0"/>
        <w:jc w:val="both"/>
        <w:rPr>
          <w:color w:val="000000"/>
        </w:rPr>
      </w:pPr>
      <w:r w:rsidRPr="004C5969">
        <w:rPr>
          <w:color w:val="000000"/>
        </w:rPr>
        <w:t xml:space="preserve">Lessor is given written notice of the name, address and phone number of the </w:t>
      </w:r>
      <w:proofErr w:type="spellStart"/>
      <w:r w:rsidRPr="004C5969">
        <w:rPr>
          <w:color w:val="000000"/>
        </w:rPr>
        <w:t>Sublessee</w:t>
      </w:r>
      <w:proofErr w:type="spellEnd"/>
      <w:r w:rsidRPr="004C5969">
        <w:rPr>
          <w:color w:val="000000"/>
        </w:rPr>
        <w:t>;</w:t>
      </w:r>
    </w:p>
    <w:p w:rsidR="004C5969" w:rsidRPr="004C5969" w:rsidRDefault="004C5969" w:rsidP="004C5969">
      <w:pPr>
        <w:widowControl w:val="0"/>
        <w:numPr>
          <w:ilvl w:val="1"/>
          <w:numId w:val="13"/>
        </w:numPr>
        <w:autoSpaceDE w:val="0"/>
        <w:autoSpaceDN w:val="0"/>
        <w:adjustRightInd w:val="0"/>
        <w:jc w:val="both"/>
        <w:rPr>
          <w:color w:val="000000"/>
        </w:rPr>
      </w:pPr>
      <w:r w:rsidRPr="004C5969">
        <w:rPr>
          <w:color w:val="000000"/>
        </w:rPr>
        <w:t xml:space="preserve">Prior to entering into possession of the Leased Premises, the </w:t>
      </w:r>
      <w:proofErr w:type="spellStart"/>
      <w:r w:rsidRPr="004C5969">
        <w:rPr>
          <w:color w:val="000000"/>
        </w:rPr>
        <w:t>Sublessee</w:t>
      </w:r>
      <w:proofErr w:type="spellEnd"/>
      <w:r w:rsidRPr="004C5969">
        <w:rPr>
          <w:color w:val="000000"/>
        </w:rPr>
        <w:t xml:space="preserve"> agrees in writing, satisfactory to Lessor, in its sole discretion, to be bound by each and every term, condition and obligation of this Lease to which the Lessee is bound.</w:t>
      </w:r>
    </w:p>
    <w:p w:rsidR="004C5969" w:rsidRPr="004C5969" w:rsidRDefault="004C5969" w:rsidP="004C5969">
      <w:pPr>
        <w:widowControl w:val="0"/>
        <w:numPr>
          <w:ilvl w:val="1"/>
          <w:numId w:val="13"/>
        </w:numPr>
        <w:autoSpaceDE w:val="0"/>
        <w:autoSpaceDN w:val="0"/>
        <w:adjustRightInd w:val="0"/>
        <w:jc w:val="both"/>
        <w:rPr>
          <w:color w:val="000000"/>
        </w:rPr>
      </w:pPr>
      <w:r w:rsidRPr="004C5969">
        <w:rPr>
          <w:color w:val="000000"/>
        </w:rPr>
        <w:t xml:space="preserve">The Sublease shall state that any breach or violation of any term, condition or obligation of this Agricultural Lease by either the Lessee or </w:t>
      </w:r>
      <w:proofErr w:type="spellStart"/>
      <w:r w:rsidRPr="004C5969">
        <w:rPr>
          <w:color w:val="000000"/>
        </w:rPr>
        <w:t>Sublessee</w:t>
      </w:r>
      <w:proofErr w:type="spellEnd"/>
      <w:r w:rsidRPr="004C5969">
        <w:rPr>
          <w:color w:val="000000"/>
        </w:rPr>
        <w:t xml:space="preserve"> shall constitute a default by both the Lessee and </w:t>
      </w:r>
      <w:proofErr w:type="spellStart"/>
      <w:r w:rsidRPr="004C5969">
        <w:rPr>
          <w:color w:val="000000"/>
        </w:rPr>
        <w:t>Sublessee</w:t>
      </w:r>
      <w:proofErr w:type="spellEnd"/>
      <w:r w:rsidRPr="004C5969">
        <w:rPr>
          <w:color w:val="000000"/>
        </w:rPr>
        <w:t>, giving to Lessor the rights contained under paragraph 28 of this Lease.</w:t>
      </w:r>
    </w:p>
    <w:p w:rsidR="004C5969" w:rsidRPr="004C5969" w:rsidRDefault="004C5969" w:rsidP="004C5969">
      <w:pPr>
        <w:widowControl w:val="0"/>
        <w:numPr>
          <w:ilvl w:val="1"/>
          <w:numId w:val="13"/>
        </w:numPr>
        <w:autoSpaceDE w:val="0"/>
        <w:autoSpaceDN w:val="0"/>
        <w:adjustRightInd w:val="0"/>
        <w:jc w:val="both"/>
        <w:rPr>
          <w:color w:val="000000"/>
        </w:rPr>
      </w:pPr>
      <w:r w:rsidRPr="004C5969">
        <w:rPr>
          <w:color w:val="000000"/>
        </w:rPr>
        <w:t xml:space="preserve">Upon termination of this Leased as a result of default by Lessee or </w:t>
      </w:r>
      <w:proofErr w:type="spellStart"/>
      <w:r w:rsidRPr="004C5969">
        <w:rPr>
          <w:color w:val="000000"/>
        </w:rPr>
        <w:t>Sublessee</w:t>
      </w:r>
      <w:proofErr w:type="spellEnd"/>
      <w:r w:rsidRPr="004C5969">
        <w:rPr>
          <w:color w:val="000000"/>
        </w:rPr>
        <w:t xml:space="preserve">, then any rent owed by </w:t>
      </w:r>
      <w:proofErr w:type="spellStart"/>
      <w:r w:rsidRPr="004C5969">
        <w:rPr>
          <w:color w:val="000000"/>
        </w:rPr>
        <w:t>Sublessee</w:t>
      </w:r>
      <w:proofErr w:type="spellEnd"/>
      <w:r w:rsidRPr="004C5969">
        <w:rPr>
          <w:color w:val="000000"/>
        </w:rPr>
        <w:t xml:space="preserve"> to Lessee under the Sublease shall be paid by </w:t>
      </w:r>
      <w:proofErr w:type="spellStart"/>
      <w:r w:rsidRPr="004C5969">
        <w:rPr>
          <w:color w:val="000000"/>
        </w:rPr>
        <w:t>Sublessee</w:t>
      </w:r>
      <w:proofErr w:type="spellEnd"/>
      <w:r w:rsidRPr="004C5969">
        <w:rPr>
          <w:color w:val="000000"/>
        </w:rPr>
        <w:t xml:space="preserve"> to Lessor as damages to the extent Lessor is damaged as a result of such default, and only the balance shall be paid to Lessee.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Development and Possession of Leased Premises</w:t>
      </w:r>
      <w:r w:rsidRPr="004C5969">
        <w:rPr>
          <w:color w:val="000000"/>
        </w:rPr>
        <w:t>.  Notwithstanding anything contained herein to the contrary, Lessor shall have the right in its sole and absolute discretion to take possession of all or any part of the Leased Premises prior to the normal termination of the Term of this Lease, for purposes of or development of that portion of the Leased Premises into a cemetery (the “</w:t>
      </w:r>
      <w:r w:rsidRPr="004C5969">
        <w:rPr>
          <w:b/>
          <w:bCs/>
          <w:color w:val="000000"/>
        </w:rPr>
        <w:t>Developed Property</w:t>
      </w:r>
      <w:r w:rsidRPr="004C5969">
        <w:rPr>
          <w:color w:val="000000"/>
        </w:rPr>
        <w:t>”), and Lessee’s right of possession and other rights under this Lease shall terminate as to the Developed Property. Lessor shall give Lessee no less than thirty (30) days prior written notice of this right of possession (the “</w:t>
      </w:r>
      <w:r w:rsidRPr="004C5969">
        <w:rPr>
          <w:b/>
          <w:bCs/>
          <w:color w:val="000000"/>
        </w:rPr>
        <w:t>Termination Notice</w:t>
      </w:r>
      <w:r w:rsidRPr="004C5969">
        <w:rPr>
          <w:color w:val="000000"/>
        </w:rPr>
        <w:t xml:space="preserve">”).  Lessee shall within said ten (10) day period, abandon to Lessor that portion of the Leased Premises constituting the Developed Property described in said notice.  Lessor shall reimburse Lessee for the fair market value of the crop loss that Lessee suffers as a result of Lessor’s taking the Developed Property. Lessee understands and agrees that any delay in the transfer of possession of the Developed Property to Lessor in accordance with this paragraph may cause significant losses and damages to Lessor; therefore, Lessee specifically indemnifies and holds Lessor free and harmless from any and all loss or </w:t>
      </w:r>
      <w:r w:rsidRPr="004C5969">
        <w:rPr>
          <w:color w:val="000000"/>
        </w:rPr>
        <w:lastRenderedPageBreak/>
        <w:t xml:space="preserve">damages, including legal fees and costs, that result from a delay in turning over possession of the Developed Property to Lessor as provided in this Paragraph.  Lessee agrees to cooperate with Lessor and the developer in regard to Development Activities, and to sign such documentation, if any, as is necessary to accomplish the same, provided it is at no cost to Lessee. Lessee shall not be entitled to delay the transfer of possession of the Developed Property to Lessor beyond the said thirty-day period even if the parties have not yet agreed on the amount of the value of the crop loss payable to Lessee, and an arbitration of the amount of such crop loss is contemplated or pending, as provided below.  Should the parties not agree upon the value of the crop loss by the Lessee, then the amount of such loss shall be determined by arbitration under Title 9 of the California Code of Civil Procedure, beginning with Section 1280.  The award of the arbitrator shall be final and binding on the parties.  Lessor shall reimburse Lessee for said crop loss on the Developed Property Acreage within ten (10) days of the agreement of the parties as to the value thereof, or if such loss is determined by arbitration, then within ten (10) days of the arbitration award.  In the event of such taking, Lessee shall be entitled only to crop losses, and no damages shall be owed to Lessee for losses attributable to management costs, interest, vines or improvements. </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Default</w:t>
      </w:r>
      <w:r w:rsidRPr="004C5969">
        <w:rPr>
          <w:color w:val="000000"/>
        </w:rPr>
        <w:t>.  In addition to other events which shall constitute a default of Lessee under this Lease, the occurrence of any of the following shall also constitute a default by Lessee: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Failure to pay Rent when due;</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Failure to use good husbandry as herein provided or abandonment or vacation of the Leased Premises;</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The appointment of a receiver to take possession of all or substantially all assets of Lessee;</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A general assignment by Lessee for the benefit of creditors;</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Lessee's filing of a voluntary petition in bankruptcy or seeking reorganization, to effect a plan or other arrangement with creditors of any other relief under the Bankruptcy Reform Act (Title 11 of the United States Code) or any other similar Federal or state law now in effect or hereinafter adopted providing relief for debtors or the filing of an answer admitting jurisdiction of the Court and/or the material allegations of any involuntary petition under the Bankruptcy Code or similar Federal or state law providing relief for debtors;</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Failure to relinquish possession of the portion of the Leased Premises to Lessor as required in Paragraph 26; or</w:t>
      </w:r>
    </w:p>
    <w:p w:rsidR="004C5969" w:rsidRPr="004C5969" w:rsidRDefault="004C5969" w:rsidP="004C5969">
      <w:pPr>
        <w:tabs>
          <w:tab w:val="left" w:pos="720"/>
          <w:tab w:val="left" w:pos="1440"/>
        </w:tabs>
        <w:autoSpaceDE w:val="0"/>
        <w:autoSpaceDN w:val="0"/>
        <w:adjustRightInd w:val="0"/>
        <w:ind w:left="630" w:firstLine="90"/>
        <w:jc w:val="both"/>
        <w:rPr>
          <w:color w:val="000000"/>
        </w:rPr>
      </w:pPr>
    </w:p>
    <w:p w:rsidR="004C5969" w:rsidRPr="004C5969" w:rsidRDefault="004C5969" w:rsidP="004C5969">
      <w:pPr>
        <w:widowControl w:val="0"/>
        <w:numPr>
          <w:ilvl w:val="1"/>
          <w:numId w:val="13"/>
        </w:numPr>
        <w:tabs>
          <w:tab w:val="left" w:pos="720"/>
          <w:tab w:val="left" w:pos="1440"/>
        </w:tabs>
        <w:autoSpaceDE w:val="0"/>
        <w:autoSpaceDN w:val="0"/>
        <w:adjustRightInd w:val="0"/>
        <w:ind w:left="630" w:firstLine="90"/>
        <w:jc w:val="both"/>
        <w:rPr>
          <w:color w:val="000000"/>
        </w:rPr>
      </w:pPr>
      <w:r w:rsidRPr="004C5969">
        <w:rPr>
          <w:color w:val="000000"/>
        </w:rPr>
        <w:t xml:space="preserve">Failure to perform any other provision of this Lease if the failure to perform is not cured within ten (10) days after notice has been given to Lessee.  If the failure to perform is a non-monetary default and it cannot be reasonably cured </w:t>
      </w:r>
      <w:r w:rsidRPr="004C5969">
        <w:rPr>
          <w:color w:val="000000"/>
        </w:rPr>
        <w:lastRenderedPageBreak/>
        <w:t>within ten (10) days, Lessee shall not be in default of this Lease if Lessee commences to cure the failure to perform within the ten (10) day period and diligently and in good faith thereafter continues to cure the default.  No notice of default given under this paragraph shall be deemed a forfeiture or termination of the Lease unless Lessor so elects in the notice.</w:t>
      </w:r>
    </w:p>
    <w:p w:rsidR="004C5969" w:rsidRPr="004C5969" w:rsidRDefault="004C5969" w:rsidP="004C5969">
      <w:pPr>
        <w:tabs>
          <w:tab w:val="left" w:pos="1440"/>
        </w:tabs>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Lessor's Remedies on Default</w:t>
      </w:r>
      <w:r w:rsidRPr="004C5969">
        <w:rPr>
          <w:color w:val="000000"/>
        </w:rPr>
        <w:t>.  Lessor shall have the following remedies if Lessee commits a default.  Such remedies are not exclusive, but are cumulative in addition to any remedy now or later allowed by law:</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1"/>
          <w:numId w:val="13"/>
        </w:numPr>
        <w:autoSpaceDE w:val="0"/>
        <w:autoSpaceDN w:val="0"/>
        <w:adjustRightInd w:val="0"/>
        <w:ind w:firstLine="630"/>
        <w:jc w:val="both"/>
        <w:rPr>
          <w:color w:val="000000"/>
        </w:rPr>
      </w:pPr>
      <w:r w:rsidRPr="004C5969">
        <w:rPr>
          <w:color w:val="000000"/>
          <w:u w:val="single"/>
        </w:rPr>
        <w:t>Continuation of Lease</w:t>
      </w:r>
      <w:r w:rsidRPr="004C5969">
        <w:rPr>
          <w:color w:val="000000"/>
        </w:rPr>
        <w:t xml:space="preserve">.  If Lessee abandons or otherwise vacates the Leased Premises during the Term, Lessor can continue this Lease in full force and effect as long as Lessor does not terminate Lessee's right to possession.  In such circumstance, Lessor shall have the right to collect rent when due during the Term or other obligations of Lessee to Lessor.  </w:t>
      </w:r>
    </w:p>
    <w:p w:rsidR="004C5969" w:rsidRPr="004C5969" w:rsidRDefault="004C5969" w:rsidP="004C5969">
      <w:pPr>
        <w:autoSpaceDE w:val="0"/>
        <w:autoSpaceDN w:val="0"/>
        <w:adjustRightInd w:val="0"/>
        <w:ind w:left="1440" w:firstLine="630"/>
        <w:jc w:val="both"/>
        <w:rPr>
          <w:color w:val="000000"/>
        </w:rPr>
      </w:pPr>
    </w:p>
    <w:p w:rsidR="004C5969" w:rsidRPr="004C5969" w:rsidRDefault="004C5969" w:rsidP="004C5969">
      <w:pPr>
        <w:widowControl w:val="0"/>
        <w:numPr>
          <w:ilvl w:val="1"/>
          <w:numId w:val="13"/>
        </w:numPr>
        <w:autoSpaceDE w:val="0"/>
        <w:autoSpaceDN w:val="0"/>
        <w:adjustRightInd w:val="0"/>
        <w:ind w:firstLine="630"/>
        <w:jc w:val="both"/>
        <w:rPr>
          <w:color w:val="000000"/>
        </w:rPr>
      </w:pPr>
      <w:r w:rsidRPr="004C5969">
        <w:rPr>
          <w:color w:val="000000"/>
          <w:u w:val="single"/>
        </w:rPr>
        <w:t>Termination of Right to Possession</w:t>
      </w:r>
      <w:r w:rsidRPr="004C5969">
        <w:rPr>
          <w:color w:val="000000"/>
        </w:rPr>
        <w:t xml:space="preserve">.  Upon Lessee's default, Lessor may terminate Lessee's right to possession of the Leased Premises by written notice to Lessee of such termination.  Such notice by Lessor to Lessee in the event of Lessee's default shall terminate Lessee's right or interest in all Crops grown thereon whether or not harvested, and Lessor shall not owe Lessee for such crops or for any management fees, interest or cultural costs to grow such crops.  Acts of maintenance, efforts to </w:t>
      </w:r>
      <w:proofErr w:type="spellStart"/>
      <w:r w:rsidRPr="004C5969">
        <w:rPr>
          <w:color w:val="000000"/>
        </w:rPr>
        <w:t>relet</w:t>
      </w:r>
      <w:proofErr w:type="spellEnd"/>
      <w:r w:rsidRPr="004C5969">
        <w:rPr>
          <w:color w:val="000000"/>
        </w:rPr>
        <w:t xml:space="preserve"> the Leased Premises, or the appointment of receiver on Lessor's initiative to protect Lessor' interest under this Lease, shall not alone constitute a termination of Lessee's right to possession.  On termination, Lessor has the right to recover from Lessee:</w:t>
      </w:r>
    </w:p>
    <w:p w:rsidR="004C5969" w:rsidRPr="004C5969" w:rsidRDefault="004C5969" w:rsidP="004C5969">
      <w:pPr>
        <w:autoSpaceDE w:val="0"/>
        <w:autoSpaceDN w:val="0"/>
        <w:adjustRightInd w:val="0"/>
        <w:ind w:left="1440" w:firstLine="630"/>
        <w:jc w:val="both"/>
        <w:rPr>
          <w:color w:val="000000"/>
        </w:rPr>
      </w:pPr>
    </w:p>
    <w:p w:rsidR="004C5969" w:rsidRPr="004C5969" w:rsidRDefault="004C5969" w:rsidP="004C5969">
      <w:pPr>
        <w:widowControl w:val="0"/>
        <w:numPr>
          <w:ilvl w:val="2"/>
          <w:numId w:val="13"/>
        </w:numPr>
        <w:tabs>
          <w:tab w:val="num" w:pos="3600"/>
        </w:tabs>
        <w:autoSpaceDE w:val="0"/>
        <w:autoSpaceDN w:val="0"/>
        <w:adjustRightInd w:val="0"/>
        <w:ind w:firstLine="630"/>
        <w:jc w:val="both"/>
        <w:rPr>
          <w:color w:val="000000"/>
        </w:rPr>
      </w:pPr>
      <w:r w:rsidRPr="004C5969">
        <w:rPr>
          <w:color w:val="000000"/>
        </w:rPr>
        <w:t>The rent payable pursuant to Paragraph 3 of this Lease  for the Crop Year during which this Lease is terminated; and</w:t>
      </w:r>
    </w:p>
    <w:p w:rsidR="004C5969" w:rsidRPr="004C5969" w:rsidRDefault="004C5969" w:rsidP="004C5969">
      <w:pPr>
        <w:autoSpaceDE w:val="0"/>
        <w:autoSpaceDN w:val="0"/>
        <w:adjustRightInd w:val="0"/>
        <w:ind w:left="2160" w:firstLine="630"/>
        <w:jc w:val="both"/>
        <w:rPr>
          <w:color w:val="000000"/>
        </w:rPr>
      </w:pPr>
    </w:p>
    <w:p w:rsidR="004C5969" w:rsidRPr="004C5969" w:rsidRDefault="004C5969" w:rsidP="004C5969">
      <w:pPr>
        <w:widowControl w:val="0"/>
        <w:numPr>
          <w:ilvl w:val="2"/>
          <w:numId w:val="13"/>
        </w:numPr>
        <w:tabs>
          <w:tab w:val="num" w:pos="3600"/>
        </w:tabs>
        <w:autoSpaceDE w:val="0"/>
        <w:autoSpaceDN w:val="0"/>
        <w:adjustRightInd w:val="0"/>
        <w:ind w:firstLine="630"/>
        <w:jc w:val="both"/>
        <w:rPr>
          <w:color w:val="000000"/>
        </w:rPr>
      </w:pPr>
      <w:r w:rsidRPr="004C5969">
        <w:rPr>
          <w:color w:val="000000"/>
        </w:rPr>
        <w:t>Court costs necessary to compensate Lessor for all detriment proximately caused by Lessee's default.</w:t>
      </w:r>
    </w:p>
    <w:p w:rsidR="004C5969" w:rsidRPr="004C5969" w:rsidRDefault="004C5969" w:rsidP="004C5969">
      <w:pPr>
        <w:autoSpaceDE w:val="0"/>
        <w:autoSpaceDN w:val="0"/>
        <w:adjustRightInd w:val="0"/>
        <w:ind w:left="2160" w:firstLine="63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40"/>
        <w:jc w:val="both"/>
        <w:rPr>
          <w:color w:val="000000"/>
        </w:rPr>
      </w:pPr>
      <w:r w:rsidRPr="004C5969">
        <w:rPr>
          <w:color w:val="000000"/>
          <w:u w:val="single"/>
        </w:rPr>
        <w:t>Waiver</w:t>
      </w:r>
      <w:r w:rsidRPr="004C5969">
        <w:rPr>
          <w:color w:val="000000"/>
        </w:rPr>
        <w:t xml:space="preserve">.  A waiver by Lessor or Lessee of a breach of any term, covenant or condition contained in this Lease shall not be treated as a waiver of such term, covenant or condition, or as a waiver of a future breach of the same or any other term, covenant or condition contained in this Lease.  The acceptance of rent by Lessor shall not be treated as a waiver of a previous breach by Lessee of any term, covenant or </w:t>
      </w:r>
      <w:r w:rsidRPr="004C5969">
        <w:rPr>
          <w:color w:val="000000"/>
        </w:rPr>
        <w:lastRenderedPageBreak/>
        <w:t>condition of this Lease other than the failure of Lessee to pay the particular rental so accepted, regardless of Lessor' knowledge of the previous breach at the time of acceptance of rent.</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Attorneys' Fees</w:t>
      </w:r>
      <w:r w:rsidRPr="004C5969">
        <w:rPr>
          <w:color w:val="000000"/>
        </w:rPr>
        <w:t>.  If either party to this Agreement shall institute any action, suit, counterclaim, appeal, arbitration, or mediation for any relief against the other, declaratory or otherwise to enforce the terms hereof or to declare rights hereunder (collectively an "</w:t>
      </w:r>
      <w:r w:rsidRPr="004C5969">
        <w:rPr>
          <w:b/>
          <w:bCs/>
          <w:color w:val="000000"/>
        </w:rPr>
        <w:t>Action</w:t>
      </w:r>
      <w:r w:rsidRPr="004C5969">
        <w:rPr>
          <w:color w:val="000000"/>
        </w:rPr>
        <w:t xml:space="preserve">"), the </w:t>
      </w:r>
      <w:proofErr w:type="spellStart"/>
      <w:r w:rsidRPr="004C5969">
        <w:rPr>
          <w:color w:val="000000"/>
        </w:rPr>
        <w:t>loosing</w:t>
      </w:r>
      <w:proofErr w:type="spellEnd"/>
      <w:r w:rsidRPr="004C5969">
        <w:rPr>
          <w:color w:val="000000"/>
        </w:rPr>
        <w:t xml:space="preserve"> party shall pay to the prevailing party a reasonable sum for attorneys' fees and costs (at the prevailing party's attorneys' then-prevailing rates incurred in bringing and prosecuting such Action and/or enforcing any judgment, order, ruling, or award (collectively a "</w:t>
      </w:r>
      <w:r w:rsidRPr="004C5969">
        <w:rPr>
          <w:b/>
          <w:bCs/>
          <w:color w:val="000000"/>
        </w:rPr>
        <w:t>Decision</w:t>
      </w:r>
      <w:r w:rsidRPr="004C5969">
        <w:rPr>
          <w:color w:val="000000"/>
        </w:rPr>
        <w:t>") granted therein, all of which shall be deemed to have accrued on the commencement of such Action and shall be paid whether or not such Action is prosecuted to a Decision.  Any Decision entered in such Action shall contain a specific provision providing for the recovery of attorneys' fees and costs incurred in enforcing such Decision.  The court or arbitrator may fix the amount of reasonable attorneys' fees and costs on the request of either party.  For the purposes of this paragraph, attorneys' fees shall include, without limitation, fees incurred in the following: (a) consultation with counsel before any Action is commenced regarding Lessee's default; (b) post-judgment motions and collection actions; (c) contempt proceedings; (d) garnishment, levy, and debtor and third party examinations; (e) discovery; and (f) bankruptcy litigation.  The "</w:t>
      </w:r>
      <w:r w:rsidRPr="004C5969">
        <w:rPr>
          <w:b/>
          <w:bCs/>
          <w:color w:val="000000"/>
        </w:rPr>
        <w:t>Prevailing Party</w:t>
      </w:r>
      <w:r w:rsidRPr="004C5969">
        <w:rPr>
          <w:color w:val="000000"/>
        </w:rPr>
        <w:t>" within the meaning of this paragraph includes, without limitation, a party who agrees to dismiss an Action on the other party's payment of the sums allegedly due or performance of the covenants allegedly breached, or who obtains substantially the relief sought by it.</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Surrender</w:t>
      </w:r>
      <w:r w:rsidRPr="004C5969">
        <w:rPr>
          <w:color w:val="000000"/>
        </w:rPr>
        <w:t>.  Lessee shall quietly and peacefully vacate the Leased Premises and surrender possession thereof to Lessor immediately upon any termination of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Notices</w:t>
      </w:r>
      <w:r w:rsidRPr="004C5969">
        <w:rPr>
          <w:color w:val="000000"/>
        </w:rPr>
        <w:t>.  Any notice to be given to either party by the other shall be in writing and shall be served either personally or by mail certified, return receipt requested, and prepaid.  Service by mail shall be deemed made three (3) days following the date of mailing.  All notices shall be addressed as follows:</w:t>
      </w:r>
    </w:p>
    <w:p w:rsidR="004C5969" w:rsidRPr="004C5969" w:rsidRDefault="004C5969" w:rsidP="004C5969">
      <w:pPr>
        <w:autoSpaceDE w:val="0"/>
        <w:autoSpaceDN w:val="0"/>
        <w:adjustRightInd w:val="0"/>
        <w:jc w:val="both"/>
        <w:rPr>
          <w:color w:val="000000"/>
        </w:rPr>
      </w:pPr>
    </w:p>
    <w:p w:rsidR="004C5969" w:rsidRPr="004C5969" w:rsidRDefault="004C5969" w:rsidP="004C5969">
      <w:pPr>
        <w:autoSpaceDE w:val="0"/>
        <w:autoSpaceDN w:val="0"/>
        <w:adjustRightInd w:val="0"/>
        <w:ind w:left="1422"/>
        <w:rPr>
          <w:color w:val="000000"/>
        </w:rPr>
      </w:pPr>
      <w:proofErr w:type="gramStart"/>
      <w:r w:rsidRPr="004C5969">
        <w:rPr>
          <w:color w:val="000000"/>
        </w:rPr>
        <w:t>“ Lessor</w:t>
      </w:r>
      <w:proofErr w:type="gramEnd"/>
      <w:r w:rsidRPr="004C5969">
        <w:rPr>
          <w:color w:val="000000"/>
        </w:rPr>
        <w:t xml:space="preserve"> ”</w:t>
      </w:r>
      <w:r w:rsidRPr="004C5969">
        <w:rPr>
          <w:color w:val="000000"/>
        </w:rPr>
        <w:tab/>
      </w:r>
      <w:r w:rsidRPr="004C5969">
        <w:rPr>
          <w:color w:val="000000"/>
        </w:rPr>
        <w:tab/>
        <w:t>Selma Cemetery District</w:t>
      </w:r>
    </w:p>
    <w:p w:rsidR="004C5969" w:rsidRPr="004C5969" w:rsidRDefault="004C5969" w:rsidP="004C5969">
      <w:pPr>
        <w:autoSpaceDE w:val="0"/>
        <w:autoSpaceDN w:val="0"/>
        <w:adjustRightInd w:val="0"/>
        <w:ind w:left="1422"/>
        <w:rPr>
          <w:color w:val="000000"/>
        </w:rPr>
      </w:pPr>
      <w:r w:rsidRPr="004C5969">
        <w:rPr>
          <w:color w:val="000000"/>
        </w:rPr>
        <w:tab/>
      </w:r>
      <w:r w:rsidRPr="004C5969">
        <w:rPr>
          <w:color w:val="000000"/>
        </w:rPr>
        <w:tab/>
      </w:r>
      <w:r w:rsidRPr="004C5969">
        <w:rPr>
          <w:color w:val="000000"/>
        </w:rPr>
        <w:tab/>
      </w:r>
      <w:r w:rsidRPr="004C5969">
        <w:rPr>
          <w:color w:val="000000"/>
        </w:rPr>
        <w:tab/>
      </w:r>
      <w:proofErr w:type="gramStart"/>
      <w:r w:rsidRPr="004C5969">
        <w:rPr>
          <w:color w:val="000000"/>
        </w:rPr>
        <w:t>c/o</w:t>
      </w:r>
      <w:proofErr w:type="gramEnd"/>
      <w:r w:rsidRPr="004C5969">
        <w:rPr>
          <w:color w:val="000000"/>
        </w:rPr>
        <w:t xml:space="preserve"> Sandi Miller, General Manager</w:t>
      </w:r>
    </w:p>
    <w:p w:rsidR="004C5969" w:rsidRPr="004C5969" w:rsidRDefault="004C5969" w:rsidP="004C5969">
      <w:pPr>
        <w:autoSpaceDE w:val="0"/>
        <w:autoSpaceDN w:val="0"/>
        <w:adjustRightInd w:val="0"/>
        <w:ind w:left="1422"/>
        <w:rPr>
          <w:color w:val="000000"/>
        </w:rPr>
      </w:pPr>
      <w:r w:rsidRPr="004C5969">
        <w:rPr>
          <w:color w:val="000000"/>
        </w:rPr>
        <w:tab/>
      </w:r>
      <w:r w:rsidRPr="004C5969">
        <w:rPr>
          <w:color w:val="000000"/>
        </w:rPr>
        <w:tab/>
      </w:r>
      <w:r w:rsidRPr="004C5969">
        <w:rPr>
          <w:color w:val="000000"/>
        </w:rPr>
        <w:tab/>
      </w:r>
      <w:r w:rsidRPr="004C5969">
        <w:rPr>
          <w:color w:val="000000"/>
        </w:rPr>
        <w:tab/>
        <w:t>Post Office Box 1383</w:t>
      </w:r>
    </w:p>
    <w:p w:rsidR="004C5969" w:rsidRPr="004C5969" w:rsidRDefault="004C5969" w:rsidP="004C5969">
      <w:pPr>
        <w:autoSpaceDE w:val="0"/>
        <w:autoSpaceDN w:val="0"/>
        <w:adjustRightInd w:val="0"/>
        <w:ind w:left="1422"/>
        <w:rPr>
          <w:color w:val="000000"/>
        </w:rPr>
      </w:pPr>
      <w:r w:rsidRPr="004C5969">
        <w:rPr>
          <w:color w:val="000000"/>
        </w:rPr>
        <w:tab/>
      </w:r>
      <w:r w:rsidRPr="004C5969">
        <w:rPr>
          <w:color w:val="000000"/>
        </w:rPr>
        <w:tab/>
      </w:r>
      <w:r w:rsidRPr="004C5969">
        <w:rPr>
          <w:color w:val="000000"/>
        </w:rPr>
        <w:tab/>
      </w:r>
      <w:r w:rsidRPr="004C5969">
        <w:rPr>
          <w:color w:val="000000"/>
        </w:rPr>
        <w:tab/>
        <w:t>Selma, CA 93662</w:t>
      </w:r>
    </w:p>
    <w:p w:rsidR="004C5969" w:rsidRPr="004C5969" w:rsidRDefault="004C5969" w:rsidP="004C5969">
      <w:pPr>
        <w:autoSpaceDE w:val="0"/>
        <w:autoSpaceDN w:val="0"/>
        <w:adjustRightInd w:val="0"/>
        <w:ind w:left="1422"/>
        <w:rPr>
          <w:color w:val="000000"/>
        </w:rPr>
      </w:pPr>
      <w:r w:rsidRPr="004C5969">
        <w:rPr>
          <w:color w:val="000000"/>
        </w:rPr>
        <w:tab/>
      </w:r>
    </w:p>
    <w:p w:rsidR="004C5969" w:rsidRPr="004C5969" w:rsidRDefault="004C5969" w:rsidP="004C5969">
      <w:pPr>
        <w:autoSpaceDE w:val="0"/>
        <w:autoSpaceDN w:val="0"/>
        <w:adjustRightInd w:val="0"/>
        <w:ind w:left="1422"/>
      </w:pPr>
      <w:r w:rsidRPr="004C5969">
        <w:rPr>
          <w:color w:val="000000"/>
        </w:rPr>
        <w:t>"Lessee"</w:t>
      </w:r>
      <w:r w:rsidRPr="004C5969">
        <w:rPr>
          <w:color w:val="000000"/>
        </w:rPr>
        <w:tab/>
      </w:r>
      <w:r w:rsidRPr="004C5969">
        <w:rPr>
          <w:color w:val="000000"/>
        </w:rPr>
        <w:tab/>
      </w:r>
      <w:r w:rsidRPr="004C5969">
        <w:t>Glenn S. Martin</w:t>
      </w:r>
    </w:p>
    <w:p w:rsidR="004C5969" w:rsidRPr="004C5969" w:rsidRDefault="004C5969" w:rsidP="004C5969">
      <w:pPr>
        <w:autoSpaceDE w:val="0"/>
        <w:autoSpaceDN w:val="0"/>
        <w:adjustRightInd w:val="0"/>
        <w:ind w:left="1422"/>
      </w:pPr>
      <w:r w:rsidRPr="004C5969">
        <w:tab/>
      </w:r>
      <w:r w:rsidRPr="004C5969">
        <w:tab/>
      </w:r>
      <w:r w:rsidRPr="004C5969">
        <w:tab/>
      </w:r>
      <w:r w:rsidRPr="004C5969">
        <w:tab/>
        <w:t>6323 S. Peach Ave</w:t>
      </w:r>
    </w:p>
    <w:p w:rsidR="004C5969" w:rsidRPr="004C5969" w:rsidRDefault="004C5969" w:rsidP="004C5969">
      <w:pPr>
        <w:autoSpaceDE w:val="0"/>
        <w:autoSpaceDN w:val="0"/>
        <w:adjustRightInd w:val="0"/>
        <w:ind w:left="1422"/>
      </w:pPr>
      <w:r w:rsidRPr="004C5969">
        <w:tab/>
      </w:r>
      <w:r w:rsidRPr="004C5969">
        <w:tab/>
      </w:r>
      <w:r w:rsidRPr="004C5969">
        <w:tab/>
      </w:r>
      <w:r w:rsidRPr="004C5969">
        <w:tab/>
        <w:t>Fresno CA 93725</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Binding Effect</w:t>
      </w:r>
      <w:r w:rsidRPr="004C5969">
        <w:rPr>
          <w:color w:val="000000"/>
        </w:rPr>
        <w:t>.  The provisions of this Lease shall benefit and bind the heirs, successors, executors, administrators and assigns of all parties to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lastRenderedPageBreak/>
        <w:t>Headings</w:t>
      </w:r>
      <w:r w:rsidRPr="004C5969">
        <w:rPr>
          <w:color w:val="000000"/>
        </w:rPr>
        <w:t>.  Titles or headings to the paragraphs of this Lease are not a part of this Lease and shall have no effect on the construction or interpretation of any part of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Time</w:t>
      </w:r>
      <w:r w:rsidRPr="004C5969">
        <w:rPr>
          <w:color w:val="000000"/>
        </w:rPr>
        <w:t>.  Time is of the essence of this Lease.</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Relationship of Parties</w:t>
      </w:r>
      <w:r w:rsidRPr="004C5969">
        <w:rPr>
          <w:color w:val="000000"/>
        </w:rPr>
        <w:t>.  This Lease and all the other documents pertaining to this Lease have been entered into with the intention of creating a landlord and tenant relationship.  Nothing contained in this Lease or the other documents pertaining to this Lease shall be deemed to create a partner and partnership, shareholder and corporation, or principal and agent relationship.</w:t>
      </w:r>
    </w:p>
    <w:p w:rsidR="004C5969" w:rsidRPr="004C5969" w:rsidRDefault="004C5969" w:rsidP="004C5969">
      <w:pPr>
        <w:autoSpaceDE w:val="0"/>
        <w:autoSpaceDN w:val="0"/>
        <w:adjustRightInd w:val="0"/>
        <w:jc w:val="both"/>
        <w:rPr>
          <w:color w:val="000000"/>
        </w:rPr>
      </w:pPr>
    </w:p>
    <w:p w:rsidR="004C5969" w:rsidRPr="004C5969" w:rsidRDefault="004C5969" w:rsidP="004C5969">
      <w:pPr>
        <w:widowControl w:val="0"/>
        <w:numPr>
          <w:ilvl w:val="0"/>
          <w:numId w:val="13"/>
        </w:numPr>
        <w:tabs>
          <w:tab w:val="num" w:pos="2160"/>
        </w:tabs>
        <w:autoSpaceDE w:val="0"/>
        <w:autoSpaceDN w:val="0"/>
        <w:adjustRightInd w:val="0"/>
        <w:ind w:left="0" w:firstLine="1422"/>
        <w:jc w:val="both"/>
        <w:rPr>
          <w:color w:val="000000"/>
        </w:rPr>
      </w:pPr>
      <w:r w:rsidRPr="004C5969">
        <w:rPr>
          <w:color w:val="000000"/>
          <w:u w:val="single"/>
        </w:rPr>
        <w:t>Entire Agreement</w:t>
      </w:r>
      <w:r w:rsidRPr="004C5969">
        <w:rPr>
          <w:color w:val="000000"/>
        </w:rPr>
        <w:t>.  This Lease constitutes the entire agreement between the parties pertaining to the lease of the Leased Premises and improvements, and supersedes all prior and contemporaneous agreements, representations, and understandings of the parties with regard thereto.  No supplement, modification or amendment of this Lease shall be binding unless executed in writing by both of the parties hereto.</w:t>
      </w:r>
    </w:p>
    <w:p w:rsidR="004C5969" w:rsidRPr="004C5969" w:rsidRDefault="004C5969" w:rsidP="004C5969">
      <w:pPr>
        <w:autoSpaceDE w:val="0"/>
        <w:autoSpaceDN w:val="0"/>
        <w:adjustRightInd w:val="0"/>
        <w:jc w:val="both"/>
        <w:rPr>
          <w:color w:val="000000"/>
        </w:rPr>
      </w:pPr>
    </w:p>
    <w:p w:rsidR="004C5969" w:rsidRPr="004C5969" w:rsidRDefault="004C5969" w:rsidP="004C5969">
      <w:pPr>
        <w:autoSpaceDE w:val="0"/>
        <w:autoSpaceDN w:val="0"/>
        <w:adjustRightInd w:val="0"/>
        <w:ind w:firstLine="1440"/>
        <w:jc w:val="both"/>
        <w:rPr>
          <w:color w:val="000000"/>
        </w:rPr>
      </w:pPr>
      <w:r w:rsidRPr="004C5969">
        <w:rPr>
          <w:color w:val="000000"/>
        </w:rPr>
        <w:t xml:space="preserve"> IN WITNESS WHEREOF, the parties hereto have executed this Lease effective on the year and day first above written.</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ind w:firstLine="5022"/>
        <w:rPr>
          <w:color w:val="000000"/>
        </w:rPr>
      </w:pPr>
      <w:r w:rsidRPr="004C5969">
        <w:rPr>
          <w:color w:val="000000"/>
        </w:rPr>
        <w:t>“Lessor”</w:t>
      </w:r>
    </w:p>
    <w:p w:rsidR="004C5969" w:rsidRPr="004C5969" w:rsidRDefault="004C5969" w:rsidP="004C5969">
      <w:pPr>
        <w:autoSpaceDE w:val="0"/>
        <w:autoSpaceDN w:val="0"/>
        <w:adjustRightInd w:val="0"/>
        <w:ind w:firstLine="5022"/>
        <w:rPr>
          <w:color w:val="000000"/>
        </w:rPr>
      </w:pPr>
    </w:p>
    <w:p w:rsidR="004C5969" w:rsidRPr="004C5969" w:rsidRDefault="004C5969" w:rsidP="004C5969">
      <w:pPr>
        <w:autoSpaceDE w:val="0"/>
        <w:autoSpaceDN w:val="0"/>
        <w:adjustRightInd w:val="0"/>
        <w:ind w:left="5022"/>
        <w:rPr>
          <w:color w:val="000000"/>
        </w:rPr>
      </w:pPr>
      <w:r w:rsidRPr="004C5969">
        <w:rPr>
          <w:color w:val="000000"/>
        </w:rPr>
        <w:t>SELMA CEMETERY DISTRICT, a California corporation</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ind w:firstLine="5022"/>
        <w:rPr>
          <w:color w:val="000000"/>
        </w:rPr>
      </w:pPr>
      <w:r w:rsidRPr="004C5969">
        <w:rPr>
          <w:color w:val="000000"/>
        </w:rPr>
        <w:t>By</w:t>
      </w:r>
      <w:proofErr w:type="gramStart"/>
      <w:r w:rsidRPr="004C5969">
        <w:rPr>
          <w:color w:val="000000"/>
        </w:rPr>
        <w:t>:_</w:t>
      </w:r>
      <w:proofErr w:type="gramEnd"/>
      <w:r w:rsidRPr="004C5969">
        <w:rPr>
          <w:color w:val="000000"/>
        </w:rPr>
        <w:t>________________________</w:t>
      </w:r>
    </w:p>
    <w:p w:rsidR="004C5969" w:rsidRPr="004C5969" w:rsidRDefault="004C5969" w:rsidP="004C5969">
      <w:pPr>
        <w:tabs>
          <w:tab w:val="left" w:pos="5310"/>
        </w:tabs>
        <w:autoSpaceDE w:val="0"/>
        <w:autoSpaceDN w:val="0"/>
        <w:adjustRightInd w:val="0"/>
        <w:rPr>
          <w:color w:val="000000"/>
        </w:rPr>
      </w:pPr>
      <w:r w:rsidRPr="004C5969">
        <w:rPr>
          <w:color w:val="000000"/>
        </w:rPr>
        <w:tab/>
        <w:t>Robert Allen, its Chairman</w:t>
      </w:r>
    </w:p>
    <w:p w:rsidR="004C5969" w:rsidRPr="004C5969" w:rsidRDefault="004C5969" w:rsidP="004C5969">
      <w:pPr>
        <w:autoSpaceDE w:val="0"/>
        <w:autoSpaceDN w:val="0"/>
        <w:adjustRightInd w:val="0"/>
        <w:ind w:firstLine="5022"/>
        <w:rPr>
          <w:color w:val="000000"/>
        </w:rPr>
      </w:pPr>
    </w:p>
    <w:p w:rsidR="004C5969" w:rsidRPr="004C5969" w:rsidRDefault="004C5969" w:rsidP="004C5969">
      <w:pPr>
        <w:autoSpaceDE w:val="0"/>
        <w:autoSpaceDN w:val="0"/>
        <w:adjustRightInd w:val="0"/>
        <w:ind w:firstLine="5022"/>
        <w:rPr>
          <w:color w:val="000000"/>
        </w:rPr>
      </w:pPr>
      <w:r w:rsidRPr="004C5969">
        <w:rPr>
          <w:color w:val="000000"/>
        </w:rPr>
        <w:t>"Lessee"</w:t>
      </w:r>
    </w:p>
    <w:p w:rsidR="004C5969" w:rsidRPr="004C5969" w:rsidRDefault="004C5969" w:rsidP="004C5969">
      <w:pPr>
        <w:autoSpaceDE w:val="0"/>
        <w:autoSpaceDN w:val="0"/>
        <w:adjustRightInd w:val="0"/>
        <w:ind w:left="5022" w:firstLine="3600"/>
        <w:rPr>
          <w:color w:val="000000"/>
        </w:rPr>
      </w:pPr>
      <w:r w:rsidRPr="004C5969">
        <w:rPr>
          <w:color w:val="000000"/>
        </w:rPr>
        <w:t xml:space="preserve"> _________________________</w:t>
      </w:r>
    </w:p>
    <w:p w:rsidR="004C5969" w:rsidRPr="004C5969" w:rsidRDefault="004C5969" w:rsidP="004C5969">
      <w:pPr>
        <w:autoSpaceDE w:val="0"/>
        <w:autoSpaceDN w:val="0"/>
        <w:adjustRightInd w:val="0"/>
        <w:rPr>
          <w:color w:val="000000"/>
        </w:rPr>
      </w:pPr>
      <w:r w:rsidRPr="004C5969">
        <w:rPr>
          <w:color w:val="000000"/>
        </w:rPr>
        <w:tab/>
      </w:r>
      <w:r w:rsidRPr="004C5969">
        <w:rPr>
          <w:color w:val="000000"/>
        </w:rPr>
        <w:tab/>
      </w:r>
      <w:r w:rsidRPr="004C5969">
        <w:rPr>
          <w:color w:val="000000"/>
        </w:rPr>
        <w:tab/>
      </w:r>
      <w:r w:rsidRPr="004C5969">
        <w:rPr>
          <w:color w:val="000000"/>
        </w:rPr>
        <w:tab/>
      </w:r>
      <w:r w:rsidRPr="004C5969">
        <w:rPr>
          <w:color w:val="000000"/>
        </w:rPr>
        <w:tab/>
      </w:r>
      <w:r w:rsidRPr="004C5969">
        <w:rPr>
          <w:color w:val="000000"/>
        </w:rPr>
        <w:tab/>
      </w:r>
      <w:r w:rsidRPr="004C5969">
        <w:rPr>
          <w:color w:val="000000"/>
        </w:rPr>
        <w:tab/>
        <w:t>Glenn S. Martin</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sz w:val="16"/>
          <w:szCs w:val="16"/>
        </w:rPr>
      </w:pPr>
      <w:r w:rsidRPr="004C5969">
        <w:rPr>
          <w:color w:val="000000"/>
          <w:sz w:val="16"/>
          <w:szCs w:val="16"/>
        </w:rPr>
        <w:fldChar w:fldCharType="begin"/>
      </w:r>
      <w:r w:rsidRPr="004C5969">
        <w:rPr>
          <w:color w:val="000000"/>
          <w:sz w:val="16"/>
          <w:szCs w:val="16"/>
        </w:rPr>
        <w:instrText xml:space="preserve">FILENAME  \* upper \p </w:instrText>
      </w:r>
      <w:r w:rsidRPr="004C5969">
        <w:rPr>
          <w:color w:val="000000"/>
          <w:sz w:val="16"/>
          <w:szCs w:val="16"/>
        </w:rPr>
        <w:fldChar w:fldCharType="separate"/>
      </w:r>
      <w:r w:rsidRPr="004C5969">
        <w:rPr>
          <w:noProof/>
          <w:color w:val="000000"/>
          <w:sz w:val="16"/>
          <w:szCs w:val="16"/>
        </w:rPr>
        <w:t>\\DBSERVER\PROLAW\DOCUMENTS\3242-11967\WORD DOC\DRAFTS\135152.DOC</w:t>
      </w:r>
      <w:r w:rsidRPr="004C5969">
        <w:rPr>
          <w:color w:val="000000"/>
          <w:sz w:val="16"/>
          <w:szCs w:val="16"/>
        </w:rPr>
        <w:fldChar w:fldCharType="end"/>
      </w:r>
      <w:r w:rsidRPr="004C5969">
        <w:rPr>
          <w:color w:val="000000"/>
          <w:sz w:val="16"/>
          <w:szCs w:val="16"/>
        </w:rPr>
        <w:t>**</w:t>
      </w:r>
    </w:p>
    <w:p w:rsidR="004C5969" w:rsidRPr="004C5969" w:rsidRDefault="004C5969" w:rsidP="004C5969">
      <w:pPr>
        <w:autoSpaceDE w:val="0"/>
        <w:autoSpaceDN w:val="0"/>
        <w:adjustRightInd w:val="0"/>
        <w:jc w:val="center"/>
        <w:rPr>
          <w:color w:val="000000"/>
        </w:rPr>
      </w:pPr>
      <w:r w:rsidRPr="004C5969">
        <w:rPr>
          <w:color w:val="000000"/>
        </w:rPr>
        <w:t>EXHIBIT "A"</w:t>
      </w:r>
    </w:p>
    <w:p w:rsidR="004C5969" w:rsidRPr="004C5969" w:rsidRDefault="004C5969" w:rsidP="004C5969">
      <w:pPr>
        <w:autoSpaceDE w:val="0"/>
        <w:autoSpaceDN w:val="0"/>
        <w:adjustRightInd w:val="0"/>
        <w:jc w:val="center"/>
        <w:rPr>
          <w:color w:val="000000"/>
        </w:rPr>
      </w:pPr>
    </w:p>
    <w:p w:rsidR="004C5969" w:rsidRPr="004C5969" w:rsidRDefault="004C5969" w:rsidP="004C5969">
      <w:pPr>
        <w:autoSpaceDE w:val="0"/>
        <w:autoSpaceDN w:val="0"/>
        <w:adjustRightInd w:val="0"/>
        <w:jc w:val="center"/>
        <w:rPr>
          <w:color w:val="000000"/>
        </w:rPr>
      </w:pPr>
      <w:r w:rsidRPr="004C5969">
        <w:rPr>
          <w:color w:val="000000"/>
        </w:rPr>
        <w:t>DESCRIPTION OF REAL PROPERTY</w:t>
      </w:r>
    </w:p>
    <w:p w:rsidR="004C5969" w:rsidRPr="004C5969" w:rsidRDefault="004C5969" w:rsidP="004C5969">
      <w:pPr>
        <w:autoSpaceDE w:val="0"/>
        <w:autoSpaceDN w:val="0"/>
        <w:adjustRightInd w:val="0"/>
        <w:jc w:val="center"/>
        <w:rPr>
          <w:color w:val="000000"/>
        </w:rPr>
      </w:pPr>
      <w:r w:rsidRPr="004C5969">
        <w:rPr>
          <w:color w:val="000000"/>
        </w:rPr>
        <w:t>(See attached map also)</w:t>
      </w:r>
    </w:p>
    <w:p w:rsidR="004C5969" w:rsidRPr="004C5969" w:rsidRDefault="004C5969" w:rsidP="004C5969">
      <w:pPr>
        <w:autoSpaceDE w:val="0"/>
        <w:autoSpaceDN w:val="0"/>
        <w:adjustRightInd w:val="0"/>
        <w:jc w:val="center"/>
        <w:rPr>
          <w:color w:val="000000"/>
        </w:rPr>
      </w:pP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r w:rsidRPr="004C5969">
        <w:rPr>
          <w:color w:val="000000"/>
        </w:rPr>
        <w:t>IN THE STATE OF CALIFORNIA, COUNTY OF FRESNO, UNINCORPORATED AREA, AS FOLLOWS:</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r w:rsidRPr="004C5969">
        <w:rPr>
          <w:color w:val="000000"/>
        </w:rPr>
        <w:lastRenderedPageBreak/>
        <w:t xml:space="preserve">THE EAST HALF OF THE NORTHEAST QUARTER OF THE NORTHEAST QUARTER OF SECTION 8, TOWNSHIP 16 SOUTH, RANGE 22 EAST, MDB&amp;M, ACCORDING TO THE UNITED STATES GOVERNMENT TOWNSHIP PLAT APPROVED BY THE SURVEYOR GENERAL ON DECEMBER 21, 1854.  </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proofErr w:type="gramStart"/>
      <w:r w:rsidRPr="004C5969">
        <w:rPr>
          <w:color w:val="000000"/>
        </w:rPr>
        <w:t>EXCEPTING</w:t>
      </w:r>
      <w:proofErr w:type="gramEnd"/>
      <w:r w:rsidRPr="004C5969">
        <w:rPr>
          <w:color w:val="000000"/>
        </w:rPr>
        <w:t xml:space="preserve"> THEREFROM, THE NORTH 300.00 FEET OF THE WEST 200.00 FEET THEREOF.</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r w:rsidRPr="004C5969">
        <w:rPr>
          <w:color w:val="000000"/>
        </w:rPr>
        <w:t>ALSO EXCEPTING THEREFROM, SUCH INTEREST IN A STRIP OF LAND 30 FEET WIDE ALONG THE NORTH END THEREOF, AS GRANTED TO THE COUNTY OF FRESNO BY DEED DATED APRIL 18,1884, AND RECORDED MAY 3, 1884, IN BOOK 38 PAGES 79 AND 80 OF DEEDS.</w:t>
      </w:r>
    </w:p>
    <w:p w:rsidR="004C5969" w:rsidRPr="004C5969" w:rsidRDefault="004C5969" w:rsidP="004C5969">
      <w:pPr>
        <w:autoSpaceDE w:val="0"/>
        <w:autoSpaceDN w:val="0"/>
        <w:adjustRightInd w:val="0"/>
        <w:rPr>
          <w:color w:val="000000"/>
        </w:rPr>
      </w:pPr>
    </w:p>
    <w:p w:rsidR="004C5969" w:rsidRPr="004C5969" w:rsidRDefault="004C5969" w:rsidP="004C5969">
      <w:pPr>
        <w:autoSpaceDE w:val="0"/>
        <w:autoSpaceDN w:val="0"/>
        <w:adjustRightInd w:val="0"/>
        <w:rPr>
          <w:color w:val="000000"/>
        </w:rPr>
      </w:pPr>
      <w:r w:rsidRPr="004C5969">
        <w:rPr>
          <w:color w:val="000000"/>
        </w:rPr>
        <w:t>A.P.N. 393-71-18</w:t>
      </w:r>
    </w:p>
    <w:p w:rsidR="004C5969" w:rsidRDefault="004C5969"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CC7608">
      <w:pP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4C5969" w:rsidRDefault="004C5969"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C7608" w:rsidRDefault="00CC7608" w:rsidP="00A872B2">
      <w:pPr>
        <w:jc w:val="center"/>
        <w:rPr>
          <w:rFonts w:ascii="Bookman Old Style" w:eastAsia="Batang" w:hAnsi="Bookman Old Style"/>
          <w:b/>
          <w:sz w:val="22"/>
          <w:szCs w:val="22"/>
        </w:rPr>
      </w:pPr>
    </w:p>
    <w:p w:rsidR="00C2675A" w:rsidRDefault="000F56D3" w:rsidP="00A872B2">
      <w:pPr>
        <w:jc w:val="center"/>
        <w:rPr>
          <w:rFonts w:ascii="Bookman Old Style" w:eastAsia="Batang" w:hAnsi="Bookman Old Style"/>
          <w:b/>
          <w:sz w:val="22"/>
          <w:szCs w:val="22"/>
        </w:rPr>
      </w:pPr>
      <w:r>
        <w:rPr>
          <w:rFonts w:ascii="Bookman Old Style" w:eastAsia="Batang" w:hAnsi="Bookman Old Style"/>
          <w:b/>
          <w:noProof/>
          <w:sz w:val="22"/>
          <w:szCs w:val="22"/>
        </w:rPr>
        <w:lastRenderedPageBreak/>
        <w:drawing>
          <wp:inline distT="0" distB="0" distL="0" distR="0">
            <wp:extent cx="5486258" cy="77724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7772602"/>
                    </a:xfrm>
                    <a:prstGeom prst="rect">
                      <a:avLst/>
                    </a:prstGeom>
                    <a:noFill/>
                    <a:ln>
                      <a:noFill/>
                    </a:ln>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r>
        <w:rPr>
          <w:rFonts w:ascii="Bookman Old Style" w:eastAsia="Batang" w:hAnsi="Bookman Old Style"/>
          <w:b/>
          <w:noProof/>
          <w:sz w:val="22"/>
          <w:szCs w:val="22"/>
        </w:rPr>
        <w:drawing>
          <wp:inline distT="0" distB="0" distL="0" distR="0">
            <wp:extent cx="5486258" cy="68199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6820077"/>
                    </a:xfrm>
                    <a:prstGeom prst="rect">
                      <a:avLst/>
                    </a:prstGeom>
                    <a:noFill/>
                    <a:ln>
                      <a:noFill/>
                    </a:ln>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r>
        <w:rPr>
          <w:rFonts w:ascii="Bookman Old Style" w:eastAsia="Batang" w:hAnsi="Bookman Old Style"/>
          <w:b/>
          <w:noProof/>
          <w:sz w:val="22"/>
          <w:szCs w:val="22"/>
        </w:rPr>
        <w:drawing>
          <wp:inline distT="0" distB="0" distL="0" distR="0">
            <wp:extent cx="5486258" cy="629602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6296188"/>
                    </a:xfrm>
                    <a:prstGeom prst="rect">
                      <a:avLst/>
                    </a:prstGeom>
                    <a:noFill/>
                    <a:ln>
                      <a:noFill/>
                    </a:ln>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r>
        <w:rPr>
          <w:noProof/>
        </w:rPr>
        <w:drawing>
          <wp:inline distT="0" distB="0" distL="0" distR="0" wp14:anchorId="034EDFCE" wp14:editId="2873555B">
            <wp:extent cx="5485072" cy="71818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7183588"/>
                    </a:xfrm>
                    <a:prstGeom prst="rect">
                      <a:avLst/>
                    </a:prstGeom>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r>
        <w:rPr>
          <w:noProof/>
        </w:rPr>
        <w:drawing>
          <wp:inline distT="0" distB="0" distL="0" distR="0" wp14:anchorId="6CCB2260" wp14:editId="42F9A04B">
            <wp:extent cx="5485072" cy="724852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7250280"/>
                    </a:xfrm>
                    <a:prstGeom prst="rect">
                      <a:avLst/>
                    </a:prstGeom>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r>
        <w:rPr>
          <w:noProof/>
        </w:rPr>
        <w:drawing>
          <wp:inline distT="0" distB="0" distL="0" distR="0" wp14:anchorId="23EE0B75" wp14:editId="1B73FB2B">
            <wp:extent cx="5485072" cy="74771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86400" cy="7478935"/>
                    </a:xfrm>
                    <a:prstGeom prst="rect">
                      <a:avLst/>
                    </a:prstGeom>
                  </pic:spPr>
                </pic:pic>
              </a:graphicData>
            </a:graphic>
          </wp:inline>
        </w:drawing>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AB465A" w:rsidRPr="00AB465A" w:rsidRDefault="00AB465A" w:rsidP="00AB465A">
      <w:pPr>
        <w:rPr>
          <w:rFonts w:ascii="Bookman Old Style" w:hAnsi="Bookman Old Style"/>
        </w:rPr>
      </w:pPr>
      <w:r w:rsidRPr="00AB465A">
        <w:rPr>
          <w:rFonts w:ascii="Bookman Old Style" w:hAnsi="Bookman Old Style"/>
        </w:rPr>
        <w:t xml:space="preserve">Board of Trustee’s Meeting </w:t>
      </w:r>
    </w:p>
    <w:p w:rsidR="00AB465A" w:rsidRPr="00AB465A" w:rsidRDefault="00AB465A" w:rsidP="00AB465A">
      <w:pPr>
        <w:rPr>
          <w:rFonts w:ascii="Bookman Old Style" w:hAnsi="Bookman Old Style"/>
        </w:rPr>
      </w:pPr>
      <w:r w:rsidRPr="00AB465A">
        <w:rPr>
          <w:rFonts w:ascii="Bookman Old Style" w:hAnsi="Bookman Old Style"/>
        </w:rPr>
        <w:t>Thursday, January 25, 2017</w:t>
      </w:r>
    </w:p>
    <w:p w:rsidR="00AB465A" w:rsidRPr="00AB465A" w:rsidRDefault="00AB465A" w:rsidP="00AB465A">
      <w:pPr>
        <w:rPr>
          <w:rFonts w:ascii="Bookman Old Style" w:hAnsi="Bookman Old Style"/>
          <w:b/>
        </w:rPr>
      </w:pPr>
    </w:p>
    <w:p w:rsidR="00AB465A" w:rsidRPr="00AB465A" w:rsidRDefault="00AB465A" w:rsidP="00AB465A">
      <w:pPr>
        <w:rPr>
          <w:rFonts w:ascii="Bookman Old Style" w:hAnsi="Bookman Old Style"/>
          <w:b/>
        </w:rPr>
      </w:pPr>
      <w:r w:rsidRPr="00AB465A">
        <w:rPr>
          <w:rFonts w:ascii="Bookman Old Style" w:hAnsi="Bookman Old Style"/>
          <w:b/>
        </w:rPr>
        <w:t>General Manager: Sandi Miller</w:t>
      </w:r>
    </w:p>
    <w:p w:rsidR="00AB465A" w:rsidRPr="00AB465A" w:rsidRDefault="00AB465A" w:rsidP="00AB465A">
      <w:pPr>
        <w:rPr>
          <w:rFonts w:ascii="Bookman Old Style" w:hAnsi="Bookman Old Style"/>
        </w:rPr>
      </w:pPr>
      <w:r w:rsidRPr="00AB465A">
        <w:rPr>
          <w:rFonts w:ascii="Bookman Old Style" w:hAnsi="Bookman Old Style"/>
        </w:rPr>
        <w:t>Burials as of 12/31/17: 80</w:t>
      </w:r>
    </w:p>
    <w:p w:rsidR="00AB465A" w:rsidRPr="00AB465A" w:rsidRDefault="00AB465A" w:rsidP="00AB465A">
      <w:pPr>
        <w:rPr>
          <w:rFonts w:ascii="Bookman Old Style" w:hAnsi="Bookman Old Style"/>
        </w:rPr>
      </w:pPr>
      <w:r w:rsidRPr="00AB465A">
        <w:rPr>
          <w:rFonts w:ascii="Bookman Old Style" w:hAnsi="Bookman Old Style"/>
        </w:rPr>
        <w:t>Preneed Contracts: 9</w:t>
      </w:r>
    </w:p>
    <w:p w:rsidR="00AB465A" w:rsidRPr="00AB465A" w:rsidRDefault="00AB465A" w:rsidP="00AB465A"/>
    <w:p w:rsidR="00AB465A" w:rsidRPr="00AB465A" w:rsidRDefault="00AB465A" w:rsidP="00AB465A"/>
    <w:p w:rsidR="00AB465A" w:rsidRPr="00AB465A" w:rsidRDefault="00AB465A" w:rsidP="00AB465A">
      <w:pPr>
        <w:numPr>
          <w:ilvl w:val="0"/>
          <w:numId w:val="14"/>
        </w:numPr>
        <w:rPr>
          <w:rFonts w:ascii="Bookman Old Style" w:hAnsi="Bookman Old Style"/>
          <w:b/>
        </w:rPr>
      </w:pPr>
      <w:r w:rsidRPr="00AB465A">
        <w:rPr>
          <w:rFonts w:ascii="Bookman Old Style" w:hAnsi="Bookman Old Style"/>
          <w:b/>
        </w:rPr>
        <w:t xml:space="preserve">New Guide to Public Cemeteries: </w:t>
      </w:r>
      <w:r w:rsidRPr="00AB465A">
        <w:rPr>
          <w:rFonts w:ascii="Bookman Old Style" w:hAnsi="Bookman Old Style"/>
        </w:rPr>
        <w:t>I will have the new copy of this guide for you at the board meeting. It contains the new laws up to the date of publishing.</w:t>
      </w:r>
    </w:p>
    <w:p w:rsidR="00AB465A" w:rsidRPr="00AB465A" w:rsidRDefault="00AB465A" w:rsidP="00AB465A">
      <w:pPr>
        <w:numPr>
          <w:ilvl w:val="0"/>
          <w:numId w:val="14"/>
        </w:numPr>
        <w:rPr>
          <w:rFonts w:ascii="Bookman Old Style" w:hAnsi="Bookman Old Style"/>
          <w:b/>
        </w:rPr>
      </w:pPr>
      <w:r w:rsidRPr="00AB465A">
        <w:rPr>
          <w:rFonts w:ascii="Bookman Old Style" w:hAnsi="Bookman Old Style"/>
          <w:b/>
        </w:rPr>
        <w:t xml:space="preserve">American Legion: </w:t>
      </w:r>
      <w:r w:rsidRPr="00AB465A">
        <w:rPr>
          <w:rFonts w:ascii="Bookman Old Style" w:hAnsi="Bookman Old Style"/>
        </w:rPr>
        <w:t>The commander of the American Legion came to speak to me about them working with the High Scholl to make crosses for the Veterans graves. We also talked about the possibility of the legion paying the wages for 2 off duty officers to patrol the ground for the 3</w:t>
      </w:r>
      <w:r w:rsidRPr="00AB465A">
        <w:rPr>
          <w:rFonts w:ascii="Bookman Old Style" w:hAnsi="Bookman Old Style"/>
          <w:vertAlign w:val="superscript"/>
        </w:rPr>
        <w:t>rd</w:t>
      </w:r>
      <w:r w:rsidRPr="00AB465A">
        <w:rPr>
          <w:rFonts w:ascii="Bookman Old Style" w:hAnsi="Bookman Old Style"/>
        </w:rPr>
        <w:t xml:space="preserve"> of July fireworks show. He is going to put this on his agenda and speak with the police chief about it. I will keep you posted.</w:t>
      </w:r>
    </w:p>
    <w:p w:rsidR="00AB465A" w:rsidRPr="00AB465A" w:rsidRDefault="00AB465A" w:rsidP="00AB465A">
      <w:pPr>
        <w:numPr>
          <w:ilvl w:val="0"/>
          <w:numId w:val="14"/>
        </w:numPr>
        <w:rPr>
          <w:rFonts w:ascii="Bookman Old Style" w:hAnsi="Bookman Old Style"/>
          <w:b/>
        </w:rPr>
      </w:pPr>
      <w:r w:rsidRPr="00AB465A">
        <w:rPr>
          <w:rFonts w:ascii="Bookman Old Style" w:hAnsi="Bookman Old Style"/>
          <w:b/>
        </w:rPr>
        <w:t>Checks from Sun Maid:</w:t>
      </w:r>
      <w:r w:rsidRPr="00AB465A">
        <w:rPr>
          <w:rFonts w:ascii="Bookman Old Style" w:hAnsi="Bookman Old Style"/>
        </w:rPr>
        <w:t xml:space="preserve"> We have received 3 checks so far totaling $7,168.26. I have spoken with Glenn and he said he had purchased rain insurance and that we should be getting a small check from them as well. He also wants to continue his lease.</w:t>
      </w:r>
    </w:p>
    <w:p w:rsidR="00AB465A" w:rsidRPr="00AB465A" w:rsidRDefault="00AB465A" w:rsidP="00AB465A">
      <w:pPr>
        <w:numPr>
          <w:ilvl w:val="0"/>
          <w:numId w:val="14"/>
        </w:numPr>
        <w:rPr>
          <w:rFonts w:ascii="Bookman Old Style" w:hAnsi="Bookman Old Style"/>
        </w:rPr>
      </w:pPr>
      <w:r w:rsidRPr="00AB465A">
        <w:rPr>
          <w:rFonts w:ascii="Bookman Old Style" w:hAnsi="Bookman Old Style"/>
          <w:b/>
        </w:rPr>
        <w:t xml:space="preserve">Break in at the Bethel Property: </w:t>
      </w:r>
      <w:r w:rsidRPr="00AB465A">
        <w:rPr>
          <w:rFonts w:ascii="Bookman Old Style" w:hAnsi="Bookman Old Style"/>
        </w:rPr>
        <w:t>The alarms at the office</w:t>
      </w:r>
      <w:r w:rsidRPr="00AB465A">
        <w:rPr>
          <w:rFonts w:ascii="Bookman Old Style" w:hAnsi="Bookman Old Style"/>
          <w:b/>
        </w:rPr>
        <w:t xml:space="preserve">, </w:t>
      </w:r>
      <w:r w:rsidRPr="00AB465A">
        <w:rPr>
          <w:rFonts w:ascii="Bookman Old Style" w:hAnsi="Bookman Old Style"/>
        </w:rPr>
        <w:t>shop and ranch have gone off multiple times in the last two months. It always seemed to be at 2am. I met the police at the buildings every time. There was no damage to the shop or office. The ranch how ever had damaged to the doors and the second time a window was broken.  Both have been repaired.</w:t>
      </w:r>
    </w:p>
    <w:p w:rsidR="00AB465A" w:rsidRPr="00AB465A" w:rsidRDefault="00AB465A" w:rsidP="00AB465A">
      <w:pPr>
        <w:numPr>
          <w:ilvl w:val="0"/>
          <w:numId w:val="14"/>
        </w:numPr>
        <w:rPr>
          <w:rFonts w:ascii="Bookman Old Style" w:hAnsi="Bookman Old Style"/>
        </w:rPr>
      </w:pPr>
      <w:r w:rsidRPr="00AB465A">
        <w:rPr>
          <w:rFonts w:ascii="Bookman Old Style" w:hAnsi="Bookman Old Style"/>
          <w:b/>
        </w:rPr>
        <w:t xml:space="preserve">Christmas 2018: </w:t>
      </w:r>
      <w:r w:rsidRPr="00AB465A">
        <w:rPr>
          <w:rFonts w:ascii="Bookman Old Style" w:hAnsi="Bookman Old Style"/>
        </w:rPr>
        <w:t>I have purchased a tree, clear ordinates and an angel.</w:t>
      </w:r>
    </w:p>
    <w:p w:rsidR="00AB465A" w:rsidRPr="00AB465A" w:rsidRDefault="00AB465A" w:rsidP="00AB465A">
      <w:pPr>
        <w:ind w:left="720"/>
        <w:rPr>
          <w:rFonts w:ascii="Bookman Old Style" w:hAnsi="Bookman Old Style"/>
        </w:rPr>
      </w:pPr>
      <w:r w:rsidRPr="00AB465A">
        <w:rPr>
          <w:rFonts w:ascii="Bookman Old Style" w:hAnsi="Bookman Old Style"/>
        </w:rPr>
        <w:t xml:space="preserve">I thought it would be nice for the families who lose their loved one to send a Christmas wish to them via the Christmas Angel. </w:t>
      </w: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0F56D3" w:rsidRDefault="000F56D3" w:rsidP="00A872B2">
      <w:pPr>
        <w:jc w:val="center"/>
        <w:rPr>
          <w:rFonts w:ascii="Bookman Old Style" w:eastAsia="Batang" w:hAnsi="Bookman Old Style"/>
          <w:b/>
          <w:sz w:val="22"/>
          <w:szCs w:val="22"/>
        </w:rPr>
      </w:pPr>
    </w:p>
    <w:p w:rsidR="00C2675A" w:rsidRDefault="00C2675A" w:rsidP="00AB465A">
      <w:pPr>
        <w:rPr>
          <w:rFonts w:ascii="Bookman Old Style" w:eastAsia="Batang" w:hAnsi="Bookman Old Style"/>
          <w:b/>
          <w:sz w:val="22"/>
          <w:szCs w:val="22"/>
        </w:rPr>
      </w:pPr>
    </w:p>
    <w:p w:rsidR="00C2675A" w:rsidRDefault="00C2675A" w:rsidP="00A872B2">
      <w:pPr>
        <w:jc w:val="center"/>
        <w:rPr>
          <w:rFonts w:ascii="Bookman Old Style" w:eastAsia="Batang" w:hAnsi="Bookman Old Style"/>
          <w:b/>
          <w:sz w:val="22"/>
          <w:szCs w:val="22"/>
        </w:rPr>
      </w:pPr>
    </w:p>
    <w:p w:rsidR="00A872B2" w:rsidRPr="00823FFF" w:rsidRDefault="00A872B2" w:rsidP="00A872B2">
      <w:pPr>
        <w:jc w:val="center"/>
        <w:rPr>
          <w:rFonts w:ascii="Bookman Old Style" w:eastAsia="Batang" w:hAnsi="Bookman Old Style"/>
          <w:b/>
          <w:sz w:val="22"/>
          <w:szCs w:val="22"/>
        </w:rPr>
      </w:pPr>
      <w:r w:rsidRPr="00823FFF">
        <w:rPr>
          <w:rFonts w:ascii="Bookman Old Style" w:eastAsia="Batang" w:hAnsi="Bookman Old Style"/>
          <w:b/>
          <w:sz w:val="22"/>
          <w:szCs w:val="22"/>
        </w:rPr>
        <w:lastRenderedPageBreak/>
        <w:t>SELMA CEMETERY DISTRICT</w:t>
      </w:r>
    </w:p>
    <w:p w:rsidR="00A872B2" w:rsidRPr="00823FFF" w:rsidRDefault="00A872B2" w:rsidP="00A872B2">
      <w:pPr>
        <w:ind w:left="360"/>
        <w:jc w:val="center"/>
        <w:rPr>
          <w:rFonts w:ascii="Bookman Old Style" w:eastAsia="Batang" w:hAnsi="Bookman Old Style"/>
          <w:b/>
          <w:sz w:val="22"/>
          <w:szCs w:val="22"/>
        </w:rPr>
      </w:pPr>
      <w:r w:rsidRPr="00823FFF">
        <w:rPr>
          <w:rFonts w:ascii="Bookman Old Style" w:eastAsia="Batang" w:hAnsi="Bookman Old Style"/>
          <w:b/>
          <w:sz w:val="22"/>
          <w:szCs w:val="22"/>
        </w:rPr>
        <w:t>RECORD OF THE BOARD OF TRUSTEES</w:t>
      </w:r>
    </w:p>
    <w:p w:rsidR="00A872B2" w:rsidRPr="00823FFF" w:rsidRDefault="00A872B2" w:rsidP="00A872B2">
      <w:pPr>
        <w:pStyle w:val="ListParagraph"/>
        <w:ind w:firstLine="0"/>
        <w:jc w:val="center"/>
        <w:rPr>
          <w:rFonts w:ascii="Bookman Old Style" w:eastAsia="Batang" w:hAnsi="Bookman Old Style"/>
          <w:b/>
        </w:rPr>
      </w:pPr>
      <w:r w:rsidRPr="00823FFF">
        <w:rPr>
          <w:rFonts w:ascii="Bookman Old Style" w:eastAsia="Batang" w:hAnsi="Bookman Old Style"/>
          <w:b/>
        </w:rPr>
        <w:t>Regular Meeting</w:t>
      </w:r>
    </w:p>
    <w:p w:rsidR="00A872B2" w:rsidRPr="00823FFF" w:rsidRDefault="00A872B2" w:rsidP="00A872B2">
      <w:pPr>
        <w:jc w:val="center"/>
        <w:rPr>
          <w:rFonts w:ascii="Bookman Old Style" w:eastAsia="Batang" w:hAnsi="Bookman Old Style"/>
          <w:b/>
          <w:sz w:val="22"/>
          <w:szCs w:val="22"/>
        </w:rPr>
      </w:pPr>
      <w:r w:rsidRPr="00823FFF">
        <w:rPr>
          <w:rFonts w:ascii="Bookman Old Style" w:eastAsia="Batang" w:hAnsi="Bookman Old Style" w:cs="Bookman Old Style"/>
          <w:b/>
          <w:bCs/>
          <w:sz w:val="22"/>
          <w:szCs w:val="22"/>
        </w:rPr>
        <w:t xml:space="preserve">                        </w:t>
      </w:r>
      <w:r>
        <w:rPr>
          <w:rFonts w:ascii="Bookman Old Style" w:eastAsia="Batang" w:hAnsi="Bookman Old Style" w:cs="Bookman Old Style"/>
          <w:b/>
          <w:bCs/>
          <w:sz w:val="22"/>
          <w:szCs w:val="22"/>
        </w:rPr>
        <w:t xml:space="preserve">                   Thursday October 26</w:t>
      </w:r>
      <w:r w:rsidRPr="00823FFF">
        <w:rPr>
          <w:rFonts w:ascii="Bookman Old Style" w:eastAsia="Batang" w:hAnsi="Bookman Old Style" w:cs="Bookman Old Style"/>
          <w:b/>
          <w:bCs/>
          <w:sz w:val="22"/>
          <w:szCs w:val="22"/>
        </w:rPr>
        <w:t xml:space="preserve">, 2017   </w:t>
      </w:r>
      <w:r w:rsidRPr="00823FFF">
        <w:rPr>
          <w:rFonts w:ascii="Bookman Old Style" w:eastAsia="Batang" w:hAnsi="Bookman Old Style"/>
          <w:b/>
          <w:sz w:val="22"/>
          <w:szCs w:val="22"/>
        </w:rPr>
        <w:t xml:space="preserve"> Consent Agenda1</w:t>
      </w:r>
    </w:p>
    <w:p w:rsidR="00A872B2" w:rsidRPr="00823FFF" w:rsidRDefault="00A872B2" w:rsidP="00A872B2">
      <w:pPr>
        <w:jc w:val="center"/>
        <w:rPr>
          <w:rFonts w:ascii="Bookman Old Style" w:eastAsia="Batang" w:hAnsi="Bookman Old Style"/>
          <w:b/>
          <w:sz w:val="22"/>
          <w:szCs w:val="22"/>
        </w:rPr>
      </w:pPr>
      <w:r w:rsidRPr="00823FFF">
        <w:rPr>
          <w:rFonts w:ascii="Bookman Old Style" w:eastAsia="Batang" w:hAnsi="Bookman Old Style" w:cs="Bookman Old Style"/>
          <w:b/>
          <w:bCs/>
          <w:sz w:val="22"/>
          <w:szCs w:val="22"/>
        </w:rPr>
        <w:t>4:30p.m.</w:t>
      </w:r>
    </w:p>
    <w:p w:rsidR="00A872B2" w:rsidRPr="008365F9" w:rsidRDefault="00A872B2" w:rsidP="00A872B2">
      <w:pPr>
        <w:jc w:val="center"/>
        <w:rPr>
          <w:rFonts w:ascii="Bookman Old Style" w:eastAsia="Batang" w:hAnsi="Bookman Old Style" w:cs="Bookman Old Style"/>
          <w:b/>
          <w:bCs/>
        </w:rPr>
      </w:pPr>
    </w:p>
    <w:p w:rsidR="00A872B2" w:rsidRPr="008365F9" w:rsidRDefault="00A872B2" w:rsidP="00A872B2">
      <w:pPr>
        <w:numPr>
          <w:ilvl w:val="0"/>
          <w:numId w:val="5"/>
        </w:numPr>
        <w:rPr>
          <w:rFonts w:ascii="Bookman Old Style" w:eastAsia="Batang" w:hAnsi="Bookman Old Style" w:cs="Bookman Old Style"/>
          <w:b/>
          <w:bCs/>
        </w:rPr>
      </w:pPr>
      <w:r w:rsidRPr="008365F9">
        <w:rPr>
          <w:rFonts w:ascii="Bookman Old Style" w:eastAsia="Batang" w:hAnsi="Bookman Old Style" w:cs="Bookman Old Style"/>
          <w:b/>
          <w:bCs/>
        </w:rPr>
        <w:t xml:space="preserve">Call to Order: </w:t>
      </w:r>
      <w:r>
        <w:rPr>
          <w:rFonts w:ascii="Bookman Old Style" w:eastAsia="Batang" w:hAnsi="Bookman Old Style" w:cs="Bookman Old Style"/>
          <w:b/>
          <w:bCs/>
        </w:rPr>
        <w:t>4:30pm</w:t>
      </w:r>
    </w:p>
    <w:p w:rsidR="00A872B2" w:rsidRPr="008365F9" w:rsidRDefault="00A872B2" w:rsidP="00A872B2">
      <w:pPr>
        <w:numPr>
          <w:ilvl w:val="0"/>
          <w:numId w:val="5"/>
        </w:numPr>
        <w:rPr>
          <w:rFonts w:ascii="Bookman Old Style" w:hAnsi="Bookman Old Style" w:cs="Bookman Old Style"/>
        </w:rPr>
      </w:pPr>
      <w:r w:rsidRPr="008365F9">
        <w:rPr>
          <w:rFonts w:ascii="Bookman Old Style" w:eastAsia="Batang" w:hAnsi="Bookman Old Style" w:cs="Bookman Old Style"/>
          <w:b/>
          <w:bCs/>
        </w:rPr>
        <w:t xml:space="preserve">Roll Call:     </w:t>
      </w:r>
      <w:r w:rsidRPr="008365F9">
        <w:rPr>
          <w:rFonts w:ascii="Bookman Old Style" w:hAnsi="Bookman Old Style" w:cs="Bookman Old Style"/>
        </w:rPr>
        <w:t>Chair: Robert Allen</w:t>
      </w:r>
      <w:r>
        <w:rPr>
          <w:rFonts w:ascii="Bookman Old Style" w:hAnsi="Bookman Old Style" w:cs="Bookman Old Style"/>
        </w:rPr>
        <w:t xml:space="preserve"> - Present</w:t>
      </w:r>
    </w:p>
    <w:p w:rsidR="00A872B2" w:rsidRPr="008365F9" w:rsidRDefault="00A872B2" w:rsidP="00A872B2">
      <w:pPr>
        <w:ind w:left="1440" w:firstLine="720"/>
        <w:rPr>
          <w:rFonts w:ascii="Bookman Old Style" w:hAnsi="Bookman Old Style" w:cs="Bookman Old Style"/>
        </w:rPr>
      </w:pPr>
      <w:r w:rsidRPr="008365F9">
        <w:rPr>
          <w:rFonts w:ascii="Bookman Old Style" w:hAnsi="Bookman Old Style" w:cs="Bookman Old Style"/>
        </w:rPr>
        <w:t xml:space="preserve">  Vice-Chair: Una Tristan</w:t>
      </w:r>
      <w:r>
        <w:rPr>
          <w:rFonts w:ascii="Bookman Old Style" w:hAnsi="Bookman Old Style" w:cs="Bookman Old Style"/>
        </w:rPr>
        <w:t xml:space="preserve"> - Present</w:t>
      </w:r>
    </w:p>
    <w:p w:rsidR="00A872B2" w:rsidRPr="008365F9" w:rsidRDefault="00A872B2" w:rsidP="00A872B2">
      <w:pPr>
        <w:ind w:left="1725" w:firstLine="435"/>
        <w:rPr>
          <w:rFonts w:ascii="Bookman Old Style" w:hAnsi="Bookman Old Style" w:cs="Bookman Old Style"/>
        </w:rPr>
      </w:pPr>
      <w:r w:rsidRPr="008365F9">
        <w:rPr>
          <w:rFonts w:ascii="Bookman Old Style" w:hAnsi="Bookman Old Style" w:cs="Bookman Old Style"/>
        </w:rPr>
        <w:t xml:space="preserve">  Trustee: Ron Baker</w:t>
      </w:r>
      <w:r>
        <w:rPr>
          <w:rFonts w:ascii="Bookman Old Style" w:hAnsi="Bookman Old Style" w:cs="Bookman Old Style"/>
        </w:rPr>
        <w:t xml:space="preserve"> - Present</w:t>
      </w:r>
    </w:p>
    <w:p w:rsidR="00A872B2" w:rsidRPr="008365F9" w:rsidRDefault="00A872B2" w:rsidP="00A872B2">
      <w:pPr>
        <w:ind w:left="720" w:firstLine="720"/>
        <w:rPr>
          <w:rFonts w:ascii="Bookman Old Style" w:hAnsi="Bookman Old Style" w:cs="Bookman Old Style"/>
        </w:rPr>
      </w:pPr>
      <w:r w:rsidRPr="008365F9">
        <w:rPr>
          <w:rFonts w:ascii="Bookman Old Style" w:hAnsi="Bookman Old Style" w:cs="Bookman Old Style"/>
        </w:rPr>
        <w:t xml:space="preserve">            Trustee: Alan </w:t>
      </w:r>
      <w:proofErr w:type="spellStart"/>
      <w:r w:rsidRPr="008365F9">
        <w:rPr>
          <w:rFonts w:ascii="Bookman Old Style" w:hAnsi="Bookman Old Style" w:cs="Bookman Old Style"/>
        </w:rPr>
        <w:t>Langstraat</w:t>
      </w:r>
      <w:proofErr w:type="spellEnd"/>
      <w:r>
        <w:rPr>
          <w:rFonts w:ascii="Bookman Old Style" w:hAnsi="Bookman Old Style" w:cs="Bookman Old Style"/>
        </w:rPr>
        <w:t xml:space="preserve"> - Present</w:t>
      </w:r>
    </w:p>
    <w:p w:rsidR="00A872B2" w:rsidRPr="008365F9" w:rsidRDefault="00A872B2" w:rsidP="00A872B2">
      <w:pPr>
        <w:ind w:left="1440" w:firstLine="720"/>
        <w:rPr>
          <w:rFonts w:ascii="Bookman Old Style" w:hAnsi="Bookman Old Style" w:cs="Bookman Old Style"/>
        </w:rPr>
      </w:pPr>
      <w:r w:rsidRPr="008365F9">
        <w:rPr>
          <w:rFonts w:ascii="Bookman Old Style" w:hAnsi="Bookman Old Style" w:cs="Bookman Old Style"/>
        </w:rPr>
        <w:t xml:space="preserve">   Trustee: Alfonso Caro</w:t>
      </w:r>
      <w:r>
        <w:rPr>
          <w:rFonts w:ascii="Bookman Old Style" w:hAnsi="Bookman Old Style" w:cs="Bookman Old Style"/>
        </w:rPr>
        <w:t xml:space="preserve"> - Present</w:t>
      </w:r>
    </w:p>
    <w:p w:rsidR="00A872B2" w:rsidRPr="008365F9" w:rsidRDefault="00A872B2" w:rsidP="00A872B2">
      <w:pPr>
        <w:ind w:left="360"/>
        <w:rPr>
          <w:rFonts w:ascii="Bookman Old Style" w:hAnsi="Bookman Old Style" w:cs="Bookman Old Style"/>
        </w:rPr>
      </w:pPr>
      <w:r w:rsidRPr="008365F9">
        <w:rPr>
          <w:rFonts w:ascii="Bookman Old Style" w:hAnsi="Bookman Old Style" w:cs="Bookman Old Style"/>
        </w:rPr>
        <w:t xml:space="preserve">    </w:t>
      </w:r>
      <w:r w:rsidRPr="008365F9">
        <w:rPr>
          <w:rFonts w:ascii="Bookman Old Style" w:hAnsi="Bookman Old Style" w:cs="Bookman Old Style"/>
          <w:b/>
          <w:bCs/>
        </w:rPr>
        <w:t xml:space="preserve">Staff Present: </w:t>
      </w:r>
      <w:r w:rsidRPr="008365F9">
        <w:rPr>
          <w:rFonts w:ascii="Bookman Old Style" w:hAnsi="Bookman Old Style" w:cs="Bookman Old Style"/>
        </w:rPr>
        <w:t xml:space="preserve"> General Manager: Sandi Miller</w:t>
      </w:r>
      <w:r>
        <w:rPr>
          <w:rFonts w:ascii="Bookman Old Style" w:hAnsi="Bookman Old Style" w:cs="Bookman Old Style"/>
        </w:rPr>
        <w:t xml:space="preserve"> - Present</w:t>
      </w:r>
    </w:p>
    <w:p w:rsidR="00A872B2" w:rsidRPr="008365F9" w:rsidRDefault="00A872B2" w:rsidP="00A872B2">
      <w:pPr>
        <w:ind w:left="2520"/>
        <w:rPr>
          <w:rFonts w:ascii="Bookman Old Style" w:hAnsi="Bookman Old Style" w:cs="Bookman Old Style"/>
        </w:rPr>
      </w:pPr>
    </w:p>
    <w:p w:rsidR="00A872B2" w:rsidRPr="008365F9" w:rsidRDefault="00A872B2" w:rsidP="00A872B2">
      <w:pPr>
        <w:ind w:left="720"/>
        <w:rPr>
          <w:rFonts w:ascii="Bookman Old Style" w:hAnsi="Bookman Old Style" w:cs="Bookman Old Style"/>
          <w:b/>
          <w:color w:val="FF0000"/>
        </w:rPr>
      </w:pPr>
      <w:r w:rsidRPr="008365F9">
        <w:rPr>
          <w:rFonts w:ascii="Bookman Old Style" w:hAnsi="Bookman Old Style" w:cs="Bookman Old Style"/>
          <w:b/>
        </w:rPr>
        <w:t xml:space="preserve">Date of Next Board Meeting: </w:t>
      </w:r>
      <w:r w:rsidRPr="008365F9">
        <w:rPr>
          <w:rFonts w:ascii="Bookman Old Style" w:hAnsi="Bookman Old Style" w:cs="Bookman Old Style"/>
          <w:b/>
          <w:color w:val="FF0000"/>
        </w:rPr>
        <w:t>Thursday</w:t>
      </w:r>
      <w:r w:rsidRPr="008365F9">
        <w:rPr>
          <w:rFonts w:ascii="Bookman Old Style" w:hAnsi="Bookman Old Style" w:cs="Bookman Old Style"/>
          <w:b/>
        </w:rPr>
        <w:t xml:space="preserve"> </w:t>
      </w:r>
      <w:r w:rsidRPr="008365F9">
        <w:rPr>
          <w:rFonts w:ascii="Bookman Old Style" w:hAnsi="Bookman Old Style" w:cs="Bookman Old Style"/>
          <w:b/>
          <w:color w:val="FF0000"/>
        </w:rPr>
        <w:t>November 23, 2017 this meeting falls on Thanksgiving. So the board will not be meeting.</w:t>
      </w:r>
    </w:p>
    <w:p w:rsidR="00A872B2" w:rsidRPr="008365F9" w:rsidRDefault="00A872B2" w:rsidP="00A872B2">
      <w:pPr>
        <w:rPr>
          <w:rFonts w:ascii="Bookman Old Style" w:hAnsi="Bookman Old Style" w:cs="Bookman Old Style"/>
          <w:b/>
          <w:sz w:val="22"/>
          <w:szCs w:val="22"/>
        </w:rPr>
      </w:pPr>
    </w:p>
    <w:p w:rsidR="00A872B2" w:rsidRPr="008365F9" w:rsidRDefault="00A872B2" w:rsidP="00A872B2">
      <w:pPr>
        <w:numPr>
          <w:ilvl w:val="0"/>
          <w:numId w:val="5"/>
        </w:numPr>
        <w:rPr>
          <w:rFonts w:ascii="Bookman Old Style" w:hAnsi="Bookman Old Style" w:cs="Bookman Old Style"/>
        </w:rPr>
      </w:pPr>
      <w:r w:rsidRPr="008365F9">
        <w:rPr>
          <w:rFonts w:ascii="Bookman Old Style" w:eastAsia="Batang" w:hAnsi="Bookman Old Style" w:cs="Bookman Old Style"/>
          <w:b/>
          <w:bCs/>
        </w:rPr>
        <w:t>Public Comment</w:t>
      </w:r>
      <w:r w:rsidRPr="008365F9">
        <w:rPr>
          <w:rFonts w:ascii="Bookman Old Style" w:eastAsia="Batang" w:hAnsi="Bookman Old Style" w:cs="Bookman Old Style"/>
        </w:rPr>
        <w:t>: Members of the general public may address the Board of Trustees.</w:t>
      </w:r>
      <w:r w:rsidRPr="008365F9">
        <w:rPr>
          <w:rFonts w:ascii="Bookman Old Style" w:eastAsia="Batang" w:hAnsi="Bookman Old Style" w:cs="Bookman Old Style"/>
          <w:vertAlign w:val="superscript"/>
        </w:rPr>
        <w:t xml:space="preserve">  </w:t>
      </w:r>
    </w:p>
    <w:p w:rsidR="00A872B2" w:rsidRDefault="00A872B2" w:rsidP="00A872B2">
      <w:pPr>
        <w:pStyle w:val="ListParagraph"/>
        <w:ind w:firstLine="720"/>
        <w:rPr>
          <w:rFonts w:ascii="Bookman Old Style" w:eastAsia="Batang" w:hAnsi="Bookman Old Style" w:cs="Arial Narrow"/>
          <w:b/>
          <w:i/>
          <w:sz w:val="24"/>
          <w:szCs w:val="24"/>
        </w:rPr>
      </w:pPr>
      <w:r w:rsidRPr="00C4633E">
        <w:rPr>
          <w:rFonts w:ascii="Bookman Old Style" w:eastAsia="Batang" w:hAnsi="Bookman Old Style" w:cs="Arial Narrow"/>
          <w:b/>
          <w:i/>
          <w:sz w:val="24"/>
          <w:szCs w:val="24"/>
        </w:rPr>
        <w:t>No members of the public present at this meeting</w:t>
      </w:r>
    </w:p>
    <w:p w:rsidR="00A872B2" w:rsidRPr="00C4633E" w:rsidRDefault="00A872B2" w:rsidP="00A872B2">
      <w:pPr>
        <w:pStyle w:val="ListParagraph"/>
        <w:ind w:firstLine="720"/>
        <w:rPr>
          <w:rFonts w:ascii="Bookman Old Style" w:eastAsia="Batang" w:hAnsi="Bookman Old Style" w:cs="Arial Narrow"/>
          <w:sz w:val="24"/>
          <w:szCs w:val="24"/>
        </w:rPr>
      </w:pPr>
    </w:p>
    <w:p w:rsidR="00A872B2" w:rsidRPr="008365F9" w:rsidRDefault="00A872B2" w:rsidP="00A872B2">
      <w:pPr>
        <w:rPr>
          <w:rFonts w:ascii="Bookman Old Style" w:eastAsia="Batang" w:hAnsi="Bookman Old Style" w:cs="Bookman Old Style"/>
          <w:b/>
          <w:bCs/>
          <w:sz w:val="22"/>
          <w:szCs w:val="22"/>
          <w:u w:val="single"/>
        </w:rPr>
      </w:pPr>
    </w:p>
    <w:p w:rsidR="00A872B2" w:rsidRPr="008365F9" w:rsidRDefault="00A872B2" w:rsidP="00A872B2">
      <w:pPr>
        <w:ind w:left="360"/>
        <w:rPr>
          <w:rFonts w:ascii="Bookman Old Style" w:eastAsia="Batang" w:hAnsi="Bookman Old Style" w:cs="Bookman Old Style"/>
          <w:sz w:val="22"/>
          <w:szCs w:val="22"/>
          <w:u w:val="single"/>
        </w:rPr>
      </w:pPr>
      <w:r w:rsidRPr="008365F9">
        <w:rPr>
          <w:rFonts w:ascii="Bookman Old Style" w:eastAsia="Batang" w:hAnsi="Bookman Old Style" w:cs="Bookman Old Style"/>
          <w:b/>
          <w:bCs/>
          <w:sz w:val="22"/>
          <w:szCs w:val="22"/>
          <w:u w:val="single"/>
        </w:rPr>
        <w:t>CONSENT AGENDA</w:t>
      </w:r>
      <w:r w:rsidRPr="008365F9">
        <w:rPr>
          <w:rFonts w:ascii="Bookman Old Style" w:eastAsia="Batang" w:hAnsi="Bookman Old Style" w:cs="Bookman Old Style"/>
          <w:sz w:val="22"/>
          <w:szCs w:val="22"/>
          <w:u w:val="single"/>
        </w:rPr>
        <w:t>:</w:t>
      </w:r>
    </w:p>
    <w:p w:rsidR="00A872B2" w:rsidRPr="008365F9" w:rsidRDefault="00A872B2" w:rsidP="00A872B2">
      <w:pPr>
        <w:ind w:left="360"/>
        <w:rPr>
          <w:rFonts w:ascii="Bookman Old Style" w:hAnsi="Bookman Old Style" w:cs="Arial Narrow"/>
          <w:sz w:val="22"/>
          <w:szCs w:val="22"/>
        </w:rPr>
      </w:pPr>
    </w:p>
    <w:p w:rsidR="00A872B2" w:rsidRPr="008365F9" w:rsidRDefault="00A872B2" w:rsidP="00A872B2">
      <w:pPr>
        <w:numPr>
          <w:ilvl w:val="0"/>
          <w:numId w:val="6"/>
        </w:numPr>
        <w:rPr>
          <w:rFonts w:ascii="Bookman Old Style" w:eastAsia="Batang" w:hAnsi="Bookman Old Style" w:cs="Bookman Old Style"/>
        </w:rPr>
      </w:pPr>
      <w:r w:rsidRPr="008365F9">
        <w:rPr>
          <w:rFonts w:ascii="Bookman Old Style" w:eastAsia="Batang" w:hAnsi="Bookman Old Style" w:cs="Bookman Old Style"/>
          <w:bCs/>
        </w:rPr>
        <w:t xml:space="preserve">Minutes: </w:t>
      </w:r>
      <w:r w:rsidRPr="008365F9">
        <w:rPr>
          <w:rFonts w:ascii="Bookman Old Style" w:eastAsia="Batang" w:hAnsi="Bookman Old Style" w:cs="Bookman Old Style"/>
        </w:rPr>
        <w:t xml:space="preserve">of the </w:t>
      </w:r>
      <w:r w:rsidRPr="008365F9">
        <w:rPr>
          <w:rFonts w:ascii="Bookman Old Style" w:eastAsia="Batang" w:hAnsi="Bookman Old Style" w:cs="Bookman Old Style"/>
          <w:bCs/>
        </w:rPr>
        <w:t xml:space="preserve">Thursday September 28, 2017 </w:t>
      </w:r>
      <w:r w:rsidRPr="008365F9">
        <w:rPr>
          <w:rFonts w:ascii="Bookman Old Style" w:eastAsia="Batang" w:hAnsi="Bookman Old Style" w:cs="Bookman Old Style"/>
        </w:rPr>
        <w:t xml:space="preserve">Regular Meeting of the Board of Trustees </w:t>
      </w:r>
    </w:p>
    <w:p w:rsidR="00A872B2" w:rsidRPr="008365F9" w:rsidRDefault="00A872B2" w:rsidP="00A872B2">
      <w:pPr>
        <w:numPr>
          <w:ilvl w:val="0"/>
          <w:numId w:val="6"/>
        </w:numPr>
        <w:rPr>
          <w:rFonts w:ascii="Bookman Old Style" w:eastAsia="Batang" w:hAnsi="Bookman Old Style" w:cs="Bookman Old Style"/>
        </w:rPr>
      </w:pPr>
      <w:r w:rsidRPr="008365F9">
        <w:rPr>
          <w:rFonts w:ascii="Bookman Old Style" w:eastAsia="Batang" w:hAnsi="Bookman Old Style" w:cs="Bookman Old Style"/>
          <w:bCs/>
        </w:rPr>
        <w:t xml:space="preserve">Disbursements: </w:t>
      </w:r>
      <w:r w:rsidRPr="008365F9">
        <w:rPr>
          <w:rFonts w:ascii="Bookman Old Style" w:eastAsia="Batang" w:hAnsi="Bookman Old Style" w:cs="Bookman Old Style"/>
        </w:rPr>
        <w:t>9/01/17 through 9/30/17</w:t>
      </w:r>
    </w:p>
    <w:p w:rsidR="00A872B2" w:rsidRDefault="00A872B2" w:rsidP="00A872B2">
      <w:pPr>
        <w:rPr>
          <w:rFonts w:ascii="Bookman Old Style" w:eastAsia="Batang" w:hAnsi="Bookman Old Style" w:cs="Bookman Old Style"/>
          <w:sz w:val="22"/>
          <w:szCs w:val="22"/>
        </w:rPr>
      </w:pPr>
    </w:p>
    <w:p w:rsidR="00A872B2" w:rsidRPr="008365F9" w:rsidRDefault="00A872B2" w:rsidP="00A872B2">
      <w:pPr>
        <w:pStyle w:val="ListParagraph"/>
        <w:ind w:left="1440" w:firstLine="0"/>
        <w:jc w:val="center"/>
        <w:rPr>
          <w:rFonts w:ascii="Bookman Old Style" w:eastAsia="Batang" w:hAnsi="Bookman Old Style" w:cs="Bookman Old Style"/>
          <w:b/>
          <w:bCs/>
          <w:i/>
        </w:rPr>
      </w:pPr>
      <w:proofErr w:type="gramStart"/>
      <w:r w:rsidRPr="00823FFF">
        <w:rPr>
          <w:rFonts w:ascii="Bookman Old Style" w:eastAsia="Batang" w:hAnsi="Bookman Old Style" w:cs="Bookman Old Style"/>
          <w:b/>
          <w:bCs/>
          <w:i/>
        </w:rPr>
        <w:t xml:space="preserve">Motion to accept the Consent Agenda as presented by Trustee Ron Baker, Second by </w:t>
      </w:r>
      <w:r>
        <w:rPr>
          <w:rFonts w:ascii="Bookman Old Style" w:eastAsia="Batang" w:hAnsi="Bookman Old Style" w:cs="Bookman Old Style"/>
          <w:b/>
          <w:bCs/>
          <w:i/>
        </w:rPr>
        <w:t xml:space="preserve">Trustee Alan </w:t>
      </w:r>
      <w:proofErr w:type="spellStart"/>
      <w:r>
        <w:rPr>
          <w:rFonts w:ascii="Bookman Old Style" w:eastAsia="Batang" w:hAnsi="Bookman Old Style" w:cs="Bookman Old Style"/>
          <w:b/>
          <w:bCs/>
          <w:i/>
        </w:rPr>
        <w:t>Langstraat</w:t>
      </w:r>
      <w:proofErr w:type="spellEnd"/>
      <w:r w:rsidRPr="00823FFF">
        <w:rPr>
          <w:rFonts w:ascii="Bookman Old Style" w:eastAsia="Batang" w:hAnsi="Bookman Old Style" w:cs="Bookman Old Style"/>
          <w:b/>
          <w:bCs/>
          <w:i/>
        </w:rPr>
        <w:t>.</w:t>
      </w:r>
      <w:proofErr w:type="gramEnd"/>
      <w:r w:rsidRPr="00823FFF">
        <w:rPr>
          <w:rFonts w:ascii="Bookman Old Style" w:eastAsia="Batang" w:hAnsi="Bookman Old Style" w:cs="Bookman Old Style"/>
          <w:b/>
          <w:bCs/>
          <w:i/>
        </w:rPr>
        <w:t xml:space="preserve"> Vote: - AYE , Chair Robert Allen – AYE - Trustee Ron Baker - AYE– Trustee Alan </w:t>
      </w:r>
      <w:proofErr w:type="spellStart"/>
      <w:r w:rsidRPr="00823FFF">
        <w:rPr>
          <w:rFonts w:ascii="Bookman Old Style" w:eastAsia="Batang" w:hAnsi="Bookman Old Style" w:cs="Bookman Old Style"/>
          <w:b/>
          <w:bCs/>
          <w:i/>
        </w:rPr>
        <w:t>Langstraat</w:t>
      </w:r>
      <w:proofErr w:type="spellEnd"/>
      <w:r w:rsidRPr="00823FFF">
        <w:rPr>
          <w:rFonts w:ascii="Bookman Old Style" w:eastAsia="Batang" w:hAnsi="Bookman Old Style" w:cs="Bookman Old Style"/>
          <w:b/>
          <w:bCs/>
          <w:i/>
        </w:rPr>
        <w:t xml:space="preserve"> – AYE, –</w:t>
      </w:r>
      <w:r w:rsidRPr="001C16E7">
        <w:rPr>
          <w:rFonts w:ascii="Bookman Old Style" w:eastAsia="Batang" w:hAnsi="Bookman Old Style" w:cs="Bookman Old Style"/>
          <w:b/>
          <w:bCs/>
          <w:i/>
        </w:rPr>
        <w:t xml:space="preserve"> </w:t>
      </w:r>
      <w:r w:rsidRPr="00823FFF">
        <w:rPr>
          <w:rFonts w:ascii="Bookman Old Style" w:eastAsia="Batang" w:hAnsi="Bookman Old Style" w:cs="Bookman Old Style"/>
          <w:b/>
          <w:bCs/>
          <w:i/>
        </w:rPr>
        <w:t xml:space="preserve">Vice-Chair Una Tristan </w:t>
      </w:r>
      <w:r>
        <w:rPr>
          <w:rFonts w:ascii="Bookman Old Style" w:eastAsia="Batang" w:hAnsi="Bookman Old Style" w:cs="Bookman Old Style"/>
          <w:b/>
          <w:bCs/>
          <w:i/>
        </w:rPr>
        <w:t xml:space="preserve">AYE-Trustee Alfonso Caro-AYE  </w:t>
      </w:r>
      <w:r w:rsidRPr="001C16E7">
        <w:rPr>
          <w:rFonts w:ascii="Bookman Old Style" w:eastAsia="Batang" w:hAnsi="Bookman Old Style" w:cs="Bookman Old Style"/>
          <w:b/>
          <w:bCs/>
          <w:i/>
        </w:rPr>
        <w:t>Motion Carried</w:t>
      </w:r>
    </w:p>
    <w:p w:rsidR="00A872B2" w:rsidRPr="008365F9" w:rsidRDefault="00A872B2" w:rsidP="00A872B2">
      <w:pPr>
        <w:rPr>
          <w:rFonts w:ascii="Bookman Old Style" w:eastAsia="Batang" w:hAnsi="Bookman Old Style" w:cs="Bookman Old Style"/>
          <w:sz w:val="22"/>
          <w:szCs w:val="22"/>
        </w:rPr>
      </w:pPr>
    </w:p>
    <w:p w:rsidR="00A872B2" w:rsidRPr="008365F9" w:rsidRDefault="00A872B2" w:rsidP="00A872B2">
      <w:pPr>
        <w:ind w:left="360"/>
        <w:rPr>
          <w:rFonts w:ascii="Bookman Old Style" w:eastAsia="Batang" w:hAnsi="Bookman Old Style" w:cs="Bookman Old Style"/>
          <w:b/>
        </w:rPr>
      </w:pPr>
      <w:r w:rsidRPr="008365F9">
        <w:rPr>
          <w:rFonts w:ascii="Bookman Old Style" w:eastAsia="Batang" w:hAnsi="Bookman Old Style" w:cs="Bookman Old Style"/>
          <w:b/>
          <w:u w:val="single"/>
        </w:rPr>
        <w:t xml:space="preserve">OLD BUSINESS: </w:t>
      </w:r>
      <w:r w:rsidRPr="008365F9">
        <w:rPr>
          <w:rFonts w:ascii="Bookman Old Style" w:eastAsia="Batang" w:hAnsi="Bookman Old Style" w:cs="Bookman Old Style"/>
          <w:b/>
        </w:rPr>
        <w:t xml:space="preserve"> Discussion/Action</w:t>
      </w:r>
    </w:p>
    <w:p w:rsidR="00A872B2" w:rsidRPr="008365F9" w:rsidRDefault="00A872B2" w:rsidP="00A872B2">
      <w:pPr>
        <w:ind w:left="360"/>
        <w:rPr>
          <w:rFonts w:ascii="Bookman Old Style" w:eastAsia="Batang" w:hAnsi="Bookman Old Style" w:cs="Bookman Old Style"/>
          <w:b/>
        </w:rPr>
      </w:pPr>
    </w:p>
    <w:p w:rsidR="00A872B2" w:rsidRPr="00DE695F" w:rsidRDefault="00A872B2" w:rsidP="00A872B2">
      <w:pPr>
        <w:numPr>
          <w:ilvl w:val="0"/>
          <w:numId w:val="7"/>
        </w:numPr>
        <w:tabs>
          <w:tab w:val="left" w:pos="720"/>
          <w:tab w:val="left" w:pos="1440"/>
          <w:tab w:val="left" w:pos="2160"/>
          <w:tab w:val="left" w:pos="2880"/>
          <w:tab w:val="right" w:pos="8640"/>
        </w:tabs>
        <w:rPr>
          <w:rFonts w:ascii="Bookman Old Style" w:eastAsia="Batang" w:hAnsi="Bookman Old Style" w:cs="Bookman Old Style"/>
          <w:b/>
        </w:rPr>
      </w:pPr>
      <w:r w:rsidRPr="008365F9">
        <w:rPr>
          <w:rFonts w:ascii="Bookman Old Style" w:eastAsia="Batang" w:hAnsi="Bookman Old Style" w:cs="Bookman Old Style"/>
          <w:b/>
        </w:rPr>
        <w:t xml:space="preserve">CAPC Education Conference: </w:t>
      </w:r>
      <w:r w:rsidRPr="008365F9">
        <w:rPr>
          <w:rFonts w:ascii="Bookman Old Style" w:eastAsia="Batang" w:hAnsi="Bookman Old Style" w:cs="Bookman Old Style"/>
        </w:rPr>
        <w:t>Chairman Robert Allen, will be reporting on this conference.</w:t>
      </w:r>
      <w:r>
        <w:rPr>
          <w:rFonts w:ascii="Bookman Old Style" w:eastAsia="Batang" w:hAnsi="Bookman Old Style" w:cs="Bookman Old Style"/>
          <w:i/>
        </w:rPr>
        <w:t xml:space="preserve"> Chairman Robert Allen reported that it was a great conference, with good items. During the Manager/Trustee break-out they talked about SB1179 new legislation. Over all informational. </w:t>
      </w:r>
    </w:p>
    <w:p w:rsidR="00A872B2" w:rsidRPr="008365F9"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b/>
        </w:rPr>
      </w:pPr>
    </w:p>
    <w:p w:rsidR="00A872B2" w:rsidRPr="008365F9" w:rsidRDefault="00A872B2" w:rsidP="00A872B2">
      <w:pPr>
        <w:numPr>
          <w:ilvl w:val="0"/>
          <w:numId w:val="7"/>
        </w:numPr>
        <w:tabs>
          <w:tab w:val="left" w:pos="720"/>
          <w:tab w:val="left" w:pos="1440"/>
          <w:tab w:val="left" w:pos="2160"/>
          <w:tab w:val="left" w:pos="2880"/>
          <w:tab w:val="right" w:pos="8640"/>
        </w:tabs>
        <w:rPr>
          <w:rFonts w:ascii="Bookman Old Style" w:eastAsia="Batang" w:hAnsi="Bookman Old Style" w:cs="Bookman Old Style"/>
          <w:b/>
        </w:rPr>
      </w:pPr>
      <w:r w:rsidRPr="008365F9">
        <w:rPr>
          <w:rFonts w:ascii="Bookman Old Style" w:eastAsia="Batang" w:hAnsi="Bookman Old Style" w:cs="Bookman Old Style"/>
          <w:b/>
        </w:rPr>
        <w:t xml:space="preserve">Property Update: Rental House: </w:t>
      </w:r>
      <w:r w:rsidRPr="008365F9">
        <w:rPr>
          <w:rFonts w:ascii="Bookman Old Style" w:eastAsia="Batang" w:hAnsi="Bookman Old Style" w:cs="Bookman Old Style"/>
        </w:rPr>
        <w:t xml:space="preserve">Realtor Char Tucker will be at this meeting to discuss the possibility of allowing dogs owned by the renter. GM Sandi Miller will update the board as to what our </w:t>
      </w:r>
      <w:r w:rsidRPr="008365F9">
        <w:rPr>
          <w:rFonts w:ascii="Bookman Old Style" w:eastAsia="Batang" w:hAnsi="Bookman Old Style" w:cs="Bookman Old Style"/>
        </w:rPr>
        <w:lastRenderedPageBreak/>
        <w:t>liability insurance carrier said.</w:t>
      </w:r>
      <w:r>
        <w:rPr>
          <w:rFonts w:ascii="Bookman Old Style" w:eastAsia="Batang" w:hAnsi="Bookman Old Style" w:cs="Bookman Old Style"/>
        </w:rPr>
        <w:t xml:space="preserve"> </w:t>
      </w:r>
      <w:r>
        <w:rPr>
          <w:rFonts w:ascii="Bookman Old Style" w:eastAsia="Batang" w:hAnsi="Bookman Old Style" w:cs="Bookman Old Style"/>
          <w:i/>
        </w:rPr>
        <w:t>Realtor Char Tucker reported that she gets a lot of calls about the property. The majority of them have at least one or more dogs, they want to lease the house, shop and farm the property. She suggested that we get an estimate to repair the wiring in the shop; it could bring in another $600.00 in rent. GM Sandi Miller reminded the board that we will need to have the electricity separated. The house and shop are on the same meter, so we will need to have the hot gutter installed. She will get estimates for both.</w:t>
      </w:r>
    </w:p>
    <w:p w:rsidR="00A872B2" w:rsidRPr="008365F9" w:rsidRDefault="00A872B2" w:rsidP="00A872B2">
      <w:pPr>
        <w:tabs>
          <w:tab w:val="left" w:pos="720"/>
          <w:tab w:val="left" w:pos="1440"/>
          <w:tab w:val="left" w:pos="2160"/>
          <w:tab w:val="left" w:pos="2880"/>
          <w:tab w:val="right" w:pos="8640"/>
        </w:tabs>
        <w:rPr>
          <w:rFonts w:ascii="Bookman Old Style" w:eastAsia="Batang" w:hAnsi="Bookman Old Style" w:cs="Bookman Old Style"/>
        </w:rPr>
      </w:pPr>
    </w:p>
    <w:p w:rsidR="00A872B2" w:rsidRPr="008365F9" w:rsidRDefault="00A872B2" w:rsidP="00A872B2">
      <w:pPr>
        <w:rPr>
          <w:rFonts w:ascii="Bookman Old Style" w:eastAsia="Batang" w:hAnsi="Bookman Old Style" w:cs="Bookman Old Style"/>
          <w:b/>
        </w:rPr>
      </w:pPr>
    </w:p>
    <w:p w:rsidR="00A872B2" w:rsidRPr="008365F9" w:rsidRDefault="00A872B2" w:rsidP="00A872B2">
      <w:pPr>
        <w:tabs>
          <w:tab w:val="left" w:pos="1440"/>
          <w:tab w:val="left" w:pos="2160"/>
          <w:tab w:val="left" w:pos="2880"/>
          <w:tab w:val="right" w:pos="8640"/>
        </w:tabs>
        <w:rPr>
          <w:rFonts w:ascii="Bookman Old Style" w:eastAsia="Batang" w:hAnsi="Bookman Old Style" w:cs="Bookman Old Style"/>
          <w:b/>
          <w:bCs/>
        </w:rPr>
      </w:pPr>
      <w:r w:rsidRPr="008365F9">
        <w:rPr>
          <w:rFonts w:ascii="Bookman Old Style" w:eastAsia="Batang" w:hAnsi="Bookman Old Style" w:cs="Bookman Old Style"/>
        </w:rPr>
        <w:t xml:space="preserve">     </w:t>
      </w:r>
      <w:r w:rsidRPr="008365F9">
        <w:rPr>
          <w:rFonts w:ascii="Bookman Old Style" w:eastAsia="Batang" w:hAnsi="Bookman Old Style" w:cs="Bookman Old Style"/>
          <w:b/>
          <w:bCs/>
          <w:u w:val="single"/>
        </w:rPr>
        <w:t>NEW BUSINESS:</w:t>
      </w:r>
      <w:r w:rsidRPr="008365F9">
        <w:rPr>
          <w:rFonts w:ascii="Bookman Old Style" w:eastAsia="Batang" w:hAnsi="Bookman Old Style" w:cs="Bookman Old Style"/>
          <w:b/>
          <w:bCs/>
        </w:rPr>
        <w:t xml:space="preserve"> Discussion/Action</w:t>
      </w:r>
    </w:p>
    <w:p w:rsidR="00A872B2" w:rsidRPr="008365F9" w:rsidRDefault="00A872B2" w:rsidP="00A872B2">
      <w:pPr>
        <w:rPr>
          <w:rFonts w:ascii="Bookman Old Style" w:eastAsia="Calibri" w:hAnsi="Bookman Old Style"/>
        </w:rPr>
      </w:pPr>
    </w:p>
    <w:p w:rsidR="00A872B2" w:rsidRPr="0055766B" w:rsidRDefault="00A872B2" w:rsidP="00A872B2">
      <w:pPr>
        <w:numPr>
          <w:ilvl w:val="0"/>
          <w:numId w:val="8"/>
        </w:numPr>
        <w:tabs>
          <w:tab w:val="left" w:pos="720"/>
          <w:tab w:val="left" w:pos="1440"/>
          <w:tab w:val="left" w:pos="2160"/>
          <w:tab w:val="left" w:pos="2880"/>
          <w:tab w:val="right" w:pos="8640"/>
        </w:tabs>
        <w:rPr>
          <w:rFonts w:ascii="Bookman Old Style" w:eastAsia="Batang" w:hAnsi="Bookman Old Style" w:cs="Bookman Old Style"/>
          <w:b/>
        </w:rPr>
      </w:pPr>
      <w:r w:rsidRPr="008365F9">
        <w:rPr>
          <w:rFonts w:ascii="Bookman Old Style" w:eastAsia="Batang" w:hAnsi="Bookman Old Style" w:cs="Bookman Old Style"/>
          <w:b/>
        </w:rPr>
        <w:t>Em</w:t>
      </w:r>
      <w:r>
        <w:rPr>
          <w:rFonts w:ascii="Bookman Old Style" w:eastAsia="Batang" w:hAnsi="Bookman Old Style" w:cs="Bookman Old Style"/>
          <w:b/>
        </w:rPr>
        <w:t>a</w:t>
      </w:r>
      <w:r w:rsidRPr="008365F9">
        <w:rPr>
          <w:rFonts w:ascii="Bookman Old Style" w:eastAsia="Batang" w:hAnsi="Bookman Old Style" w:cs="Bookman Old Style"/>
          <w:b/>
        </w:rPr>
        <w:t xml:space="preserve">il address for Board Members: </w:t>
      </w:r>
      <w:r w:rsidRPr="008365F9">
        <w:rPr>
          <w:rFonts w:ascii="Bookman Old Style" w:eastAsia="Batang" w:hAnsi="Bookman Old Style" w:cs="Bookman Old Style"/>
        </w:rPr>
        <w:t>I have had several requests for email addresses for board members. I would like to set up a personal email for cemetery business for each board member. This will prevent your personal email from public view if there was a request for any email transaction. Example would be (</w:t>
      </w:r>
      <w:hyperlink r:id="rId15" w:history="1">
        <w:r w:rsidRPr="008365F9">
          <w:rPr>
            <w:rFonts w:ascii="Bookman Old Style" w:eastAsia="Batang" w:hAnsi="Bookman Old Style" w:cs="Bookman Old Style"/>
            <w:color w:val="0000FF"/>
            <w:u w:val="single"/>
          </w:rPr>
          <w:t>sandi.selmacem1@yahoo.com</w:t>
        </w:r>
      </w:hyperlink>
      <w:r w:rsidRPr="008365F9">
        <w:rPr>
          <w:rFonts w:ascii="Bookman Old Style" w:eastAsia="Batang" w:hAnsi="Bookman Old Style" w:cs="Bookman Old Style"/>
        </w:rPr>
        <w:t>) I will need a pass word for each of your email addresses to set this up.</w:t>
      </w:r>
    </w:p>
    <w:p w:rsidR="00A872B2" w:rsidRPr="008365F9" w:rsidRDefault="00A872B2" w:rsidP="00A872B2">
      <w:pPr>
        <w:tabs>
          <w:tab w:val="left" w:pos="720"/>
          <w:tab w:val="left" w:pos="1440"/>
          <w:tab w:val="left" w:pos="2160"/>
          <w:tab w:val="left" w:pos="2880"/>
          <w:tab w:val="right" w:pos="8640"/>
        </w:tabs>
        <w:ind w:left="1440"/>
        <w:rPr>
          <w:rFonts w:ascii="Bookman Old Style" w:eastAsia="Batang" w:hAnsi="Bookman Old Style" w:cs="Bookman Old Style"/>
          <w:i/>
        </w:rPr>
      </w:pPr>
      <w:r>
        <w:rPr>
          <w:rFonts w:ascii="Bookman Old Style" w:eastAsia="Batang" w:hAnsi="Bookman Old Style" w:cs="Bookman Old Style"/>
          <w:b/>
          <w:i/>
        </w:rPr>
        <w:t xml:space="preserve">After discussion: </w:t>
      </w:r>
      <w:r>
        <w:rPr>
          <w:rFonts w:ascii="Bookman Old Style" w:eastAsia="Batang" w:hAnsi="Bookman Old Style" w:cs="Bookman Old Style"/>
          <w:i/>
        </w:rPr>
        <w:t>Vice-Chair Una Tristan and Trustee Ron Baker are the only two wishing to get separate email accounts.</w:t>
      </w:r>
    </w:p>
    <w:p w:rsidR="00A872B2" w:rsidRPr="008365F9"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b/>
        </w:rPr>
      </w:pPr>
    </w:p>
    <w:p w:rsidR="00A872B2" w:rsidRDefault="00A872B2" w:rsidP="00A872B2">
      <w:pPr>
        <w:numPr>
          <w:ilvl w:val="0"/>
          <w:numId w:val="8"/>
        </w:numPr>
        <w:tabs>
          <w:tab w:val="left" w:pos="720"/>
          <w:tab w:val="left" w:pos="1440"/>
          <w:tab w:val="left" w:pos="2160"/>
          <w:tab w:val="left" w:pos="2880"/>
          <w:tab w:val="right" w:pos="8640"/>
        </w:tabs>
        <w:rPr>
          <w:rFonts w:ascii="Bookman Old Style" w:eastAsia="Batang" w:hAnsi="Bookman Old Style" w:cs="Bookman Old Style"/>
        </w:rPr>
      </w:pPr>
      <w:r w:rsidRPr="008365F9">
        <w:rPr>
          <w:rFonts w:ascii="Bookman Old Style" w:eastAsia="Batang" w:hAnsi="Bookman Old Style" w:cs="Bookman Old Style"/>
          <w:b/>
          <w:bCs/>
        </w:rPr>
        <w:t xml:space="preserve">Manager’s report: </w:t>
      </w:r>
    </w:p>
    <w:p w:rsidR="00A872B2" w:rsidRDefault="00A872B2" w:rsidP="00A872B2">
      <w:pPr>
        <w:ind w:firstLine="720"/>
        <w:rPr>
          <w:rFonts w:ascii="Bookman Old Style" w:hAnsi="Bookman Old Style"/>
          <w:b/>
        </w:rPr>
      </w:pPr>
      <w:r>
        <w:rPr>
          <w:rFonts w:ascii="Bookman Old Style" w:hAnsi="Bookman Old Style"/>
          <w:b/>
        </w:rPr>
        <w:t>General Manager: Sandi Miller</w:t>
      </w:r>
    </w:p>
    <w:p w:rsidR="00A872B2" w:rsidRDefault="00A872B2" w:rsidP="00A872B2">
      <w:pPr>
        <w:ind w:firstLine="720"/>
        <w:rPr>
          <w:rFonts w:ascii="Bookman Old Style" w:hAnsi="Bookman Old Style"/>
        </w:rPr>
      </w:pPr>
      <w:r>
        <w:rPr>
          <w:rFonts w:ascii="Bookman Old Style" w:hAnsi="Bookman Old Style"/>
        </w:rPr>
        <w:t>Burials as of 9/30/17: 42</w:t>
      </w:r>
    </w:p>
    <w:p w:rsidR="00A872B2" w:rsidRDefault="00A872B2" w:rsidP="00A872B2">
      <w:pPr>
        <w:ind w:firstLine="720"/>
        <w:rPr>
          <w:rFonts w:ascii="Bookman Old Style" w:hAnsi="Bookman Old Style"/>
        </w:rPr>
      </w:pPr>
      <w:r>
        <w:rPr>
          <w:rFonts w:ascii="Bookman Old Style" w:hAnsi="Bookman Old Style"/>
        </w:rPr>
        <w:t>Preneed Contracts: 7</w:t>
      </w:r>
    </w:p>
    <w:p w:rsidR="00A872B2" w:rsidRDefault="00A872B2" w:rsidP="00A872B2">
      <w:pPr>
        <w:rPr>
          <w:rFonts w:ascii="Bookman Old Style" w:hAnsi="Bookman Old Style"/>
        </w:rPr>
      </w:pPr>
    </w:p>
    <w:p w:rsidR="00A872B2" w:rsidRDefault="00A872B2" w:rsidP="00A872B2">
      <w:pPr>
        <w:pStyle w:val="ListParagraph"/>
        <w:numPr>
          <w:ilvl w:val="0"/>
          <w:numId w:val="9"/>
        </w:numPr>
        <w:contextualSpacing w:val="0"/>
        <w:rPr>
          <w:rFonts w:ascii="Bookman Old Style" w:hAnsi="Bookman Old Style"/>
        </w:rPr>
      </w:pPr>
      <w:r w:rsidRPr="00F50823">
        <w:rPr>
          <w:rFonts w:ascii="Bookman Old Style" w:hAnsi="Bookman Old Style"/>
          <w:b/>
        </w:rPr>
        <w:t xml:space="preserve">CSDA </w:t>
      </w:r>
      <w:r>
        <w:rPr>
          <w:rFonts w:ascii="Bookman Old Style" w:hAnsi="Bookman Old Style"/>
          <w:b/>
        </w:rPr>
        <w:t xml:space="preserve">Annual </w:t>
      </w:r>
      <w:r w:rsidRPr="00F50823">
        <w:rPr>
          <w:rFonts w:ascii="Bookman Old Style" w:hAnsi="Bookman Old Style"/>
          <w:b/>
        </w:rPr>
        <w:t>Conference:</w:t>
      </w:r>
      <w:r>
        <w:rPr>
          <w:rFonts w:ascii="Bookman Old Style" w:hAnsi="Bookman Old Style"/>
          <w:b/>
        </w:rPr>
        <w:t xml:space="preserve"> </w:t>
      </w:r>
      <w:r>
        <w:rPr>
          <w:rFonts w:ascii="Bookman Old Style" w:hAnsi="Bookman Old Style"/>
        </w:rPr>
        <w:t>The conference was September 25</w:t>
      </w:r>
      <w:r w:rsidRPr="00F50823">
        <w:rPr>
          <w:rFonts w:ascii="Bookman Old Style" w:hAnsi="Bookman Old Style"/>
          <w:vertAlign w:val="superscript"/>
        </w:rPr>
        <w:t>th</w:t>
      </w:r>
      <w:r>
        <w:rPr>
          <w:rFonts w:ascii="Bookman Old Style" w:hAnsi="Bookman Old Style"/>
        </w:rPr>
        <w:t xml:space="preserve"> -28</w:t>
      </w:r>
      <w:r w:rsidRPr="00F50823">
        <w:rPr>
          <w:rFonts w:ascii="Bookman Old Style" w:hAnsi="Bookman Old Style"/>
          <w:vertAlign w:val="superscript"/>
        </w:rPr>
        <w:t>th</w:t>
      </w:r>
      <w:r>
        <w:rPr>
          <w:rFonts w:ascii="Bookman Old Style" w:hAnsi="Bookman Old Style"/>
        </w:rPr>
        <w:t xml:space="preserve"> in Monterey. Our Keynote speakers were Eric Boles and Manley Feinberg. Both speakers were great but I enjoyed Manley Feinberg’s the most. He talked about making it to the next summit; it was about leading with a greater impact. It was a great conference and even though I was fighting a tooth ache I enjoyed it and got a lot from it. At one of the board meeting we held elections for the CSDA Board, I was nominated for board secretary, and I did not get elected to that position.</w:t>
      </w:r>
    </w:p>
    <w:p w:rsidR="00A872B2" w:rsidRPr="00895D59" w:rsidRDefault="00A872B2" w:rsidP="00A872B2">
      <w:pPr>
        <w:pStyle w:val="ListParagraph"/>
        <w:numPr>
          <w:ilvl w:val="0"/>
          <w:numId w:val="9"/>
        </w:numPr>
        <w:contextualSpacing w:val="0"/>
        <w:rPr>
          <w:rFonts w:ascii="Bookman Old Style" w:hAnsi="Bookman Old Style"/>
          <w:b/>
        </w:rPr>
      </w:pPr>
      <w:r w:rsidRPr="00895D59">
        <w:rPr>
          <w:rFonts w:ascii="Bookman Old Style" w:hAnsi="Bookman Old Style"/>
          <w:b/>
        </w:rPr>
        <w:t xml:space="preserve">CAPC Conference: </w:t>
      </w:r>
      <w:r>
        <w:rPr>
          <w:rFonts w:ascii="Bookman Old Style" w:hAnsi="Bookman Old Style"/>
        </w:rPr>
        <w:t>Chairman Robert Allen and I attended this conference, I spent both days running the microphone around for questions and introduced one of the speakers.</w:t>
      </w:r>
    </w:p>
    <w:p w:rsidR="00A872B2" w:rsidRPr="00B95C06"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 xml:space="preserve">CSDA Legislative Tour to Special Districts: </w:t>
      </w:r>
      <w:r>
        <w:rPr>
          <w:rFonts w:ascii="Bookman Old Style" w:hAnsi="Bookman Old Style"/>
        </w:rPr>
        <w:t xml:space="preserve">after attending the CAPC conference I stayed over to represent CAPC on the tour of Special Districts. On the bus we had the opportunity to speak with some of the aids for Assemblymen of that area. There were also four people from the accounting department that went with us. Since we were not touring with our representatives I spoke mostly with the </w:t>
      </w:r>
      <w:r>
        <w:rPr>
          <w:rFonts w:ascii="Bookman Old Style" w:hAnsi="Bookman Old Style"/>
        </w:rPr>
        <w:lastRenderedPageBreak/>
        <w:t>people from the accounting department.  We went to the Port of Stockton and Modesto Irrigation the first day. The port was very interesting. I didn’t know that there was a port so far inland from the ocean. They can’t take large container boats because their water way is too shallow, but the stay very busy with other types of shipments. They are in a unique position in that they are right by the freeway, railways and then the shipping lane. They also took over an old Naval Base and we toured it. At the Irrigation district I learned a lot about electrical grids, they are not just an irrigation district they also handle the power for their area. I found the information about solar power and how it doesn’t affect them a lot financially but it causes power spikes that they have to monitor closely. We spent the night in Modesto. The second day we went to Del Puerto Health Care District in Patterson. For a small district their fire/emergency services were very busy. The medical center was very impressive as was their plans for the future. They are a minimum of 45 minutes to any hospital and so their medical center handles as much of the emergencies as they can. Along with daily doctor appointment so that the citizens don’t have to travel so far for regular doctor appointments. After lunch at the fire station we headed to Fair Oak Cemetery District in Fair Oaks. On the way to the cemetery I spoke about special district cemeteries and the difference between special district cemeteries and private cemeteries, I was surprised at the number of questions I received about cemeteries. It was a very nice cemetery had an old fashion feel to it, they are in a similar situation as we are they are in town and are nearing the completion of opening their last available block.</w:t>
      </w:r>
    </w:p>
    <w:p w:rsidR="00A872B2" w:rsidRPr="00A04373"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 xml:space="preserve">Renovation: </w:t>
      </w:r>
      <w:r>
        <w:rPr>
          <w:rFonts w:ascii="Bookman Old Style" w:hAnsi="Bookman Old Style"/>
        </w:rPr>
        <w:t xml:space="preserve">We have started with the renovation of the cemetery, we barrowed the renovator from the high school to see how it works. Ours is a walk behind and theirs is larger and is pulled behind a tractor. It’s not quit wide enough to do the full distance between the graves and we need to use our walk behind for between the head stones. The staff has been able to do twice the amount of area in half the time with the pull behind. I would like to check into the cost and whether or not it comes in a wider version. The wider renovator would allow us to do all three cemeteries every year instead of rotating every two years. </w:t>
      </w:r>
    </w:p>
    <w:p w:rsidR="00A872B2" w:rsidRPr="007277CD"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Complaints about the grounds:</w:t>
      </w:r>
      <w:r>
        <w:rPr>
          <w:rFonts w:ascii="Bookman Old Style" w:hAnsi="Bookman Old Style"/>
          <w:i/>
        </w:rPr>
        <w:t xml:space="preserve"> </w:t>
      </w:r>
      <w:r w:rsidRPr="00A04373">
        <w:rPr>
          <w:rFonts w:ascii="Bookman Old Style" w:hAnsi="Bookman Old Style"/>
        </w:rPr>
        <w:t>There have been a few complaints about the way the grounds look right now; this is due to the renovating, so I posted on the front page of our website to please excuse the grounds we are renovating for the winter and to prepare for the coming mowing season. I hope this helps.</w:t>
      </w:r>
    </w:p>
    <w:p w:rsidR="00A872B2" w:rsidRPr="00A04373"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 xml:space="preserve">Stolen Flowers: </w:t>
      </w:r>
      <w:r>
        <w:rPr>
          <w:rFonts w:ascii="Bookman Old Style" w:hAnsi="Bookman Old Style"/>
        </w:rPr>
        <w:t>On Tuesday October 3</w:t>
      </w:r>
      <w:r w:rsidRPr="00BE161E">
        <w:rPr>
          <w:rFonts w:ascii="Bookman Old Style" w:hAnsi="Bookman Old Style"/>
          <w:vertAlign w:val="superscript"/>
        </w:rPr>
        <w:t>rd</w:t>
      </w:r>
      <w:r>
        <w:rPr>
          <w:rFonts w:ascii="Bookman Old Style" w:hAnsi="Bookman Old Style"/>
        </w:rPr>
        <w:t xml:space="preserve">, Grounds Supervisor Alvaro Salazar reported to me that they noticed several vases up and empty when they went to pick up flowers for mowing. The other guys had noticed it as well. It’s normal to see a few like this but our crew pick up the flowers for former employee Allen Wright and his were missing as well. On their break they were talking about it and they all noticed 2 guys and 1 girl picking up several flowers. During the next two weeks they noticed the same three picking up flowers again. So they </w:t>
      </w:r>
      <w:r>
        <w:rPr>
          <w:rFonts w:ascii="Bookman Old Style" w:hAnsi="Bookman Old Style"/>
        </w:rPr>
        <w:lastRenderedPageBreak/>
        <w:t>wrote down the license plate and if they see it again they will contact Selma PD.</w:t>
      </w:r>
    </w:p>
    <w:p w:rsidR="00A872B2" w:rsidRPr="00A04373"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 xml:space="preserve">Letter to Jessica Rodriquez: </w:t>
      </w:r>
      <w:r>
        <w:rPr>
          <w:rFonts w:ascii="Bookman Old Style" w:hAnsi="Bookman Old Style"/>
        </w:rPr>
        <w:t xml:space="preserve">I mailed the letter thanking </w:t>
      </w:r>
      <w:proofErr w:type="gramStart"/>
      <w:r>
        <w:rPr>
          <w:rFonts w:ascii="Bookman Old Style" w:hAnsi="Bookman Old Style"/>
        </w:rPr>
        <w:t>Her</w:t>
      </w:r>
      <w:proofErr w:type="gramEnd"/>
      <w:r>
        <w:rPr>
          <w:rFonts w:ascii="Bookman Old Style" w:hAnsi="Bookman Old Style"/>
        </w:rPr>
        <w:t xml:space="preserve"> for her suggestion and the boards response to her request for rose bushes at the district on October 4</w:t>
      </w:r>
      <w:r w:rsidRPr="00A04373">
        <w:rPr>
          <w:rFonts w:ascii="Bookman Old Style" w:hAnsi="Bookman Old Style"/>
          <w:vertAlign w:val="superscript"/>
        </w:rPr>
        <w:t>th</w:t>
      </w:r>
      <w:r>
        <w:rPr>
          <w:rFonts w:ascii="Bookman Old Style" w:hAnsi="Bookman Old Style"/>
        </w:rPr>
        <w:t>.</w:t>
      </w:r>
    </w:p>
    <w:p w:rsidR="00A872B2" w:rsidRPr="00A04373" w:rsidRDefault="00A872B2" w:rsidP="00A872B2">
      <w:pPr>
        <w:pStyle w:val="ListParagraph"/>
        <w:numPr>
          <w:ilvl w:val="0"/>
          <w:numId w:val="9"/>
        </w:numPr>
        <w:contextualSpacing w:val="0"/>
        <w:rPr>
          <w:rFonts w:ascii="Bookman Old Style" w:hAnsi="Bookman Old Style"/>
          <w:b/>
        </w:rPr>
      </w:pPr>
      <w:r>
        <w:rPr>
          <w:rFonts w:ascii="Bookman Old Style" w:hAnsi="Bookman Old Style"/>
          <w:b/>
        </w:rPr>
        <w:t xml:space="preserve">Audit report: </w:t>
      </w:r>
      <w:r>
        <w:rPr>
          <w:rFonts w:ascii="Bookman Old Style" w:hAnsi="Bookman Old Style"/>
        </w:rPr>
        <w:t>I emailed Garry at Adair and Evans about when he will be ready for our report. He is still working on the information for the GASP report from CalPERS. We don’t meet in November due to the meeting falling on Thanksgiving. So I may need to hold a special meeting for his presentation.</w:t>
      </w:r>
    </w:p>
    <w:p w:rsidR="00A872B2" w:rsidRPr="00A04373" w:rsidRDefault="00A872B2" w:rsidP="00A872B2">
      <w:pPr>
        <w:pStyle w:val="ListParagraph"/>
        <w:numPr>
          <w:ilvl w:val="0"/>
          <w:numId w:val="9"/>
        </w:numPr>
        <w:contextualSpacing w:val="0"/>
        <w:rPr>
          <w:rFonts w:ascii="Bookman Old Style" w:hAnsi="Bookman Old Style"/>
          <w:b/>
        </w:rPr>
      </w:pPr>
      <w:proofErr w:type="gramStart"/>
      <w:r>
        <w:rPr>
          <w:rFonts w:ascii="Bookman Old Style" w:hAnsi="Bookman Old Style"/>
          <w:b/>
        </w:rPr>
        <w:t>Edger’s</w:t>
      </w:r>
      <w:proofErr w:type="gramEnd"/>
      <w:r>
        <w:rPr>
          <w:rFonts w:ascii="Bookman Old Style" w:hAnsi="Bookman Old Style"/>
          <w:b/>
        </w:rPr>
        <w:t xml:space="preserve">: </w:t>
      </w:r>
      <w:r>
        <w:rPr>
          <w:rFonts w:ascii="Bookman Old Style" w:hAnsi="Bookman Old Style"/>
        </w:rPr>
        <w:t>The edger’s last day will be November 3</w:t>
      </w:r>
      <w:r w:rsidRPr="00A04373">
        <w:rPr>
          <w:rFonts w:ascii="Bookman Old Style" w:hAnsi="Bookman Old Style"/>
          <w:vertAlign w:val="superscript"/>
        </w:rPr>
        <w:t>rd</w:t>
      </w:r>
      <w:r>
        <w:rPr>
          <w:rFonts w:ascii="Bookman Old Style" w:hAnsi="Bookman Old Style"/>
        </w:rPr>
        <w:t xml:space="preserve">. </w:t>
      </w:r>
    </w:p>
    <w:p w:rsidR="00A872B2" w:rsidRPr="00A04373" w:rsidRDefault="00A872B2" w:rsidP="00A872B2">
      <w:pPr>
        <w:pStyle w:val="ListParagraph"/>
        <w:numPr>
          <w:ilvl w:val="0"/>
          <w:numId w:val="9"/>
        </w:numPr>
        <w:contextualSpacing w:val="0"/>
        <w:rPr>
          <w:rFonts w:ascii="Bookman Old Style" w:hAnsi="Bookman Old Style"/>
        </w:rPr>
      </w:pPr>
      <w:r>
        <w:rPr>
          <w:rFonts w:ascii="Bookman Old Style" w:hAnsi="Bookman Old Style"/>
          <w:b/>
        </w:rPr>
        <w:t xml:space="preserve">Dead Trees: </w:t>
      </w:r>
      <w:r w:rsidRPr="00A04373">
        <w:rPr>
          <w:rFonts w:ascii="Bookman Old Style" w:hAnsi="Bookman Old Style"/>
        </w:rPr>
        <w:t>On Friday October 13</w:t>
      </w:r>
      <w:r w:rsidRPr="00A04373">
        <w:rPr>
          <w:rFonts w:ascii="Bookman Old Style" w:hAnsi="Bookman Old Style"/>
          <w:vertAlign w:val="superscript"/>
        </w:rPr>
        <w:t>th</w:t>
      </w:r>
      <w:r w:rsidRPr="00A04373">
        <w:rPr>
          <w:rFonts w:ascii="Bookman Old Style" w:hAnsi="Bookman Old Style"/>
        </w:rPr>
        <w:t xml:space="preserve"> the grounds crew removed the dead trees along the back fence. </w:t>
      </w:r>
      <w:r>
        <w:rPr>
          <w:rFonts w:ascii="Bookman Old Style" w:hAnsi="Bookman Old Style"/>
        </w:rPr>
        <w:t>Alvaro and I will be choosing new trees to replace the ones removed. I’m thinking since the family is expecting a similar tree we might go with the same type of pine tree that is by the office.</w:t>
      </w:r>
    </w:p>
    <w:p w:rsidR="00A872B2" w:rsidRPr="008365F9"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rPr>
      </w:pPr>
    </w:p>
    <w:p w:rsidR="00A872B2" w:rsidRPr="008365F9" w:rsidRDefault="00A872B2" w:rsidP="00A872B2">
      <w:pPr>
        <w:numPr>
          <w:ilvl w:val="0"/>
          <w:numId w:val="8"/>
        </w:numPr>
        <w:tabs>
          <w:tab w:val="left" w:pos="720"/>
          <w:tab w:val="left" w:pos="1440"/>
          <w:tab w:val="left" w:pos="2160"/>
          <w:tab w:val="left" w:pos="2880"/>
          <w:tab w:val="right" w:pos="8640"/>
        </w:tabs>
        <w:rPr>
          <w:rFonts w:ascii="Bookman Old Style" w:eastAsia="Batang" w:hAnsi="Bookman Old Style" w:cs="Bookman Old Style"/>
        </w:rPr>
      </w:pPr>
      <w:r w:rsidRPr="008365F9">
        <w:rPr>
          <w:rFonts w:ascii="Bookman Old Style" w:eastAsia="Batang" w:hAnsi="Bookman Old Style" w:cs="Bookman Old Style"/>
          <w:b/>
          <w:bCs/>
        </w:rPr>
        <w:t xml:space="preserve">Trustees’ </w:t>
      </w:r>
      <w:proofErr w:type="spellStart"/>
      <w:r w:rsidRPr="008365F9">
        <w:rPr>
          <w:rFonts w:ascii="Bookman Old Style" w:eastAsia="Batang" w:hAnsi="Bookman Old Style" w:cs="Bookman Old Style"/>
          <w:b/>
          <w:bCs/>
        </w:rPr>
        <w:t>reports:</w:t>
      </w:r>
      <w:r w:rsidRPr="008365F9">
        <w:rPr>
          <w:rFonts w:ascii="Bookman Old Style" w:hAnsi="Bookman Old Style" w:cs="Bookman Old Style"/>
        </w:rPr>
        <w:t>Trustee</w:t>
      </w:r>
      <w:proofErr w:type="spellEnd"/>
      <w:r w:rsidRPr="008365F9">
        <w:rPr>
          <w:rFonts w:ascii="Bookman Old Style" w:hAnsi="Bookman Old Style" w:cs="Bookman Old Style"/>
        </w:rPr>
        <w:t xml:space="preserve">: </w:t>
      </w:r>
      <w:r w:rsidRPr="008365F9">
        <w:rPr>
          <w:rFonts w:ascii="Bookman Old Style" w:hAnsi="Bookman Old Style" w:cs="Bookman Old Style"/>
          <w:b/>
        </w:rPr>
        <w:t>Robert Allen</w:t>
      </w:r>
      <w:r w:rsidRPr="008365F9">
        <w:rPr>
          <w:rFonts w:ascii="Bookman Old Style" w:hAnsi="Bookman Old Style" w:cs="Bookman Old Style"/>
        </w:rPr>
        <w:t xml:space="preserve"> </w:t>
      </w:r>
      <w:r>
        <w:rPr>
          <w:rFonts w:ascii="Bookman Old Style" w:hAnsi="Bookman Old Style" w:cs="Bookman Old Style"/>
        </w:rPr>
        <w:t>- Nothing</w:t>
      </w:r>
    </w:p>
    <w:p w:rsidR="00A872B2" w:rsidRPr="008365F9"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bCs/>
        </w:rPr>
      </w:pPr>
      <w:r w:rsidRPr="008365F9">
        <w:rPr>
          <w:rFonts w:ascii="Bookman Old Style" w:hAnsi="Bookman Old Style" w:cs="Bookman Old Style"/>
        </w:rPr>
        <w:tab/>
        <w:t xml:space="preserve">         </w:t>
      </w:r>
      <w:r w:rsidRPr="008365F9">
        <w:rPr>
          <w:rFonts w:ascii="Bookman Old Style" w:hAnsi="Bookman Old Style" w:cs="Bookman Old Style"/>
        </w:rPr>
        <w:tab/>
      </w:r>
      <w:r w:rsidRPr="008365F9">
        <w:rPr>
          <w:rFonts w:ascii="Bookman Old Style" w:hAnsi="Bookman Old Style" w:cs="Bookman Old Style"/>
        </w:rPr>
        <w:tab/>
        <w:t xml:space="preserve">Trustee: </w:t>
      </w:r>
      <w:r w:rsidRPr="008365F9">
        <w:rPr>
          <w:rFonts w:ascii="Bookman Old Style" w:hAnsi="Bookman Old Style" w:cs="Bookman Old Style"/>
          <w:b/>
        </w:rPr>
        <w:t xml:space="preserve">Alfonso Caro </w:t>
      </w:r>
      <w:r w:rsidRPr="00651E36">
        <w:rPr>
          <w:rFonts w:ascii="Bookman Old Style" w:hAnsi="Bookman Old Style" w:cs="Bookman Old Style"/>
        </w:rPr>
        <w:t>- Nothing</w:t>
      </w:r>
    </w:p>
    <w:p w:rsidR="00A872B2" w:rsidRPr="008365F9" w:rsidRDefault="00A872B2" w:rsidP="00A872B2">
      <w:pPr>
        <w:tabs>
          <w:tab w:val="left" w:pos="1440"/>
          <w:tab w:val="left" w:pos="2160"/>
          <w:tab w:val="left" w:pos="2880"/>
          <w:tab w:val="right" w:pos="8640"/>
        </w:tabs>
        <w:rPr>
          <w:rFonts w:ascii="Bookman Old Style" w:eastAsia="Batang" w:hAnsi="Bookman Old Style" w:cs="Bookman Old Style"/>
          <w:bCs/>
        </w:rPr>
      </w:pPr>
      <w:r w:rsidRPr="008365F9">
        <w:rPr>
          <w:rFonts w:ascii="Bookman Old Style" w:hAnsi="Bookman Old Style" w:cs="Bookman Old Style"/>
        </w:rPr>
        <w:tab/>
      </w:r>
      <w:r w:rsidRPr="008365F9">
        <w:rPr>
          <w:rFonts w:ascii="Bookman Old Style" w:hAnsi="Bookman Old Style" w:cs="Bookman Old Style"/>
        </w:rPr>
        <w:tab/>
        <w:t xml:space="preserve"> </w:t>
      </w:r>
      <w:r w:rsidRPr="008365F9">
        <w:rPr>
          <w:rFonts w:ascii="Bookman Old Style" w:hAnsi="Bookman Old Style" w:cs="Bookman Old Style"/>
        </w:rPr>
        <w:tab/>
        <w:t xml:space="preserve">Trustee: </w:t>
      </w:r>
      <w:r w:rsidRPr="008365F9">
        <w:rPr>
          <w:rFonts w:ascii="Bookman Old Style" w:hAnsi="Bookman Old Style" w:cs="Bookman Old Style"/>
          <w:b/>
        </w:rPr>
        <w:t xml:space="preserve">Ron Baker </w:t>
      </w:r>
      <w:r w:rsidRPr="00651E36">
        <w:rPr>
          <w:rFonts w:ascii="Bookman Old Style" w:hAnsi="Bookman Old Style" w:cs="Bookman Old Style"/>
        </w:rPr>
        <w:t>- Nothing</w:t>
      </w:r>
    </w:p>
    <w:p w:rsidR="00A872B2" w:rsidRPr="008365F9" w:rsidRDefault="00A872B2" w:rsidP="00A872B2">
      <w:pPr>
        <w:tabs>
          <w:tab w:val="left" w:pos="1440"/>
          <w:tab w:val="left" w:pos="2160"/>
          <w:tab w:val="left" w:pos="2880"/>
          <w:tab w:val="right" w:pos="8640"/>
        </w:tabs>
        <w:rPr>
          <w:rFonts w:ascii="Bookman Old Style" w:hAnsi="Bookman Old Style" w:cs="Bookman Old Style"/>
        </w:rPr>
      </w:pPr>
      <w:r w:rsidRPr="008365F9">
        <w:rPr>
          <w:rFonts w:ascii="Bookman Old Style" w:eastAsia="Batang" w:hAnsi="Bookman Old Style" w:cs="Bookman Old Style"/>
          <w:b/>
          <w:bCs/>
        </w:rPr>
        <w:tab/>
      </w:r>
      <w:r w:rsidRPr="008365F9">
        <w:rPr>
          <w:rFonts w:ascii="Bookman Old Style" w:eastAsia="Batang" w:hAnsi="Bookman Old Style" w:cs="Bookman Old Style"/>
          <w:b/>
          <w:bCs/>
        </w:rPr>
        <w:tab/>
      </w:r>
      <w:r w:rsidRPr="008365F9">
        <w:rPr>
          <w:rFonts w:ascii="Bookman Old Style" w:eastAsia="Batang" w:hAnsi="Bookman Old Style" w:cs="Bookman Old Style"/>
          <w:b/>
          <w:bCs/>
        </w:rPr>
        <w:tab/>
      </w:r>
      <w:r w:rsidRPr="008365F9">
        <w:rPr>
          <w:rFonts w:ascii="Bookman Old Style" w:hAnsi="Bookman Old Style" w:cs="Bookman Old Style"/>
        </w:rPr>
        <w:t xml:space="preserve">Trustee: </w:t>
      </w:r>
      <w:r w:rsidRPr="008365F9">
        <w:rPr>
          <w:rFonts w:ascii="Bookman Old Style" w:hAnsi="Bookman Old Style" w:cs="Bookman Old Style"/>
          <w:b/>
        </w:rPr>
        <w:t xml:space="preserve">Alan </w:t>
      </w:r>
      <w:proofErr w:type="spellStart"/>
      <w:r w:rsidRPr="008365F9">
        <w:rPr>
          <w:rFonts w:ascii="Bookman Old Style" w:hAnsi="Bookman Old Style" w:cs="Bookman Old Style"/>
          <w:b/>
        </w:rPr>
        <w:t>Langstraat</w:t>
      </w:r>
      <w:proofErr w:type="spellEnd"/>
      <w:r w:rsidRPr="008365F9">
        <w:rPr>
          <w:rFonts w:ascii="Bookman Old Style" w:hAnsi="Bookman Old Style" w:cs="Bookman Old Style"/>
          <w:b/>
        </w:rPr>
        <w:t xml:space="preserve"> </w:t>
      </w:r>
      <w:r w:rsidRPr="00651E36">
        <w:rPr>
          <w:rFonts w:ascii="Bookman Old Style" w:hAnsi="Bookman Old Style" w:cs="Bookman Old Style"/>
        </w:rPr>
        <w:t>- Nothing</w:t>
      </w:r>
    </w:p>
    <w:p w:rsidR="00A872B2" w:rsidRDefault="00A872B2" w:rsidP="00A872B2">
      <w:pPr>
        <w:tabs>
          <w:tab w:val="left" w:pos="1440"/>
          <w:tab w:val="left" w:pos="2160"/>
          <w:tab w:val="left" w:pos="2880"/>
          <w:tab w:val="right" w:pos="8640"/>
        </w:tabs>
        <w:rPr>
          <w:rFonts w:ascii="Bookman Old Style" w:hAnsi="Bookman Old Style" w:cs="Bookman Old Style"/>
        </w:rPr>
      </w:pPr>
      <w:r w:rsidRPr="008365F9">
        <w:rPr>
          <w:rFonts w:ascii="Bookman Old Style" w:hAnsi="Bookman Old Style" w:cs="Bookman Old Style"/>
        </w:rPr>
        <w:tab/>
      </w:r>
      <w:r w:rsidRPr="008365F9">
        <w:rPr>
          <w:rFonts w:ascii="Bookman Old Style" w:hAnsi="Bookman Old Style" w:cs="Bookman Old Style"/>
        </w:rPr>
        <w:tab/>
      </w:r>
      <w:r w:rsidRPr="008365F9">
        <w:rPr>
          <w:rFonts w:ascii="Bookman Old Style" w:hAnsi="Bookman Old Style" w:cs="Bookman Old Style"/>
        </w:rPr>
        <w:tab/>
        <w:t xml:space="preserve">Trustee: </w:t>
      </w:r>
      <w:r w:rsidRPr="008365F9">
        <w:rPr>
          <w:rFonts w:ascii="Bookman Old Style" w:hAnsi="Bookman Old Style" w:cs="Bookman Old Style"/>
          <w:b/>
        </w:rPr>
        <w:t xml:space="preserve">Una Tristan </w:t>
      </w:r>
      <w:r>
        <w:rPr>
          <w:rFonts w:ascii="Bookman Old Style" w:hAnsi="Bookman Old Style" w:cs="Bookman Old Style"/>
        </w:rPr>
        <w:t>–</w:t>
      </w:r>
      <w:r w:rsidRPr="00651E36">
        <w:rPr>
          <w:rFonts w:ascii="Bookman Old Style" w:hAnsi="Bookman Old Style" w:cs="Bookman Old Style"/>
        </w:rPr>
        <w:t xml:space="preserve"> Nothing</w:t>
      </w:r>
    </w:p>
    <w:p w:rsidR="00A872B2" w:rsidRPr="008365F9" w:rsidRDefault="00A872B2" w:rsidP="00A872B2">
      <w:pPr>
        <w:tabs>
          <w:tab w:val="left" w:pos="1440"/>
          <w:tab w:val="left" w:pos="2160"/>
          <w:tab w:val="left" w:pos="2880"/>
          <w:tab w:val="right" w:pos="8640"/>
        </w:tabs>
        <w:rPr>
          <w:rFonts w:ascii="Bookman Old Style" w:hAnsi="Bookman Old Style" w:cs="Bookman Old Style"/>
        </w:rPr>
      </w:pPr>
    </w:p>
    <w:p w:rsidR="00A872B2" w:rsidRPr="008365F9" w:rsidRDefault="00A872B2" w:rsidP="00A872B2">
      <w:pPr>
        <w:ind w:left="360"/>
        <w:contextualSpacing/>
        <w:rPr>
          <w:rFonts w:ascii="Bookman Old Style" w:eastAsia="Calibri" w:hAnsi="Bookman Old Style" w:cs="Bookman Old Style"/>
          <w:b/>
          <w:bCs/>
        </w:rPr>
      </w:pPr>
      <w:r w:rsidRPr="008365F9">
        <w:rPr>
          <w:rFonts w:ascii="Bookman Old Style" w:eastAsia="Calibri" w:hAnsi="Bookman Old Style" w:cs="Bookman Old Style"/>
          <w:b/>
          <w:bCs/>
        </w:rPr>
        <w:t>4. Adjournment:</w:t>
      </w:r>
      <w:r>
        <w:rPr>
          <w:rFonts w:ascii="Bookman Old Style" w:eastAsia="Calibri" w:hAnsi="Bookman Old Style" w:cs="Bookman Old Style"/>
          <w:b/>
          <w:bCs/>
        </w:rPr>
        <w:t xml:space="preserve"> 5:31pm</w:t>
      </w:r>
    </w:p>
    <w:p w:rsidR="00A872B2" w:rsidRDefault="00A872B2" w:rsidP="00A872B2"/>
    <w:p w:rsidR="00A872B2" w:rsidRDefault="00A872B2" w:rsidP="00A872B2"/>
    <w:p w:rsidR="00A872B2" w:rsidRDefault="00A872B2" w:rsidP="00A872B2"/>
    <w:p w:rsidR="00A872B2" w:rsidRPr="00823FFF" w:rsidRDefault="00A872B2" w:rsidP="00A872B2">
      <w:pPr>
        <w:tabs>
          <w:tab w:val="left" w:pos="1440"/>
          <w:tab w:val="left" w:pos="2160"/>
          <w:tab w:val="left" w:pos="2880"/>
          <w:tab w:val="right" w:pos="8640"/>
        </w:tabs>
        <w:ind w:left="360"/>
        <w:rPr>
          <w:rFonts w:ascii="Bookman Old Style" w:eastAsia="Batang" w:hAnsi="Bookman Old Style"/>
          <w:sz w:val="22"/>
          <w:szCs w:val="22"/>
        </w:rPr>
      </w:pPr>
      <w:r>
        <w:rPr>
          <w:rFonts w:ascii="Bookman Old Style" w:eastAsia="Batang" w:hAnsi="Bookman Old Style"/>
          <w:sz w:val="22"/>
          <w:szCs w:val="22"/>
        </w:rPr>
        <w:t xml:space="preserve"> </w:t>
      </w:r>
      <w:r>
        <w:rPr>
          <w:rFonts w:ascii="Bookman Old Style" w:eastAsia="Batang" w:hAnsi="Bookman Old Style"/>
          <w:sz w:val="22"/>
          <w:szCs w:val="22"/>
        </w:rPr>
        <w:tab/>
      </w:r>
      <w:r>
        <w:rPr>
          <w:rFonts w:ascii="Bookman Old Style" w:eastAsia="Batang" w:hAnsi="Bookman Old Style"/>
          <w:sz w:val="22"/>
          <w:szCs w:val="22"/>
        </w:rPr>
        <w:tab/>
      </w:r>
      <w:r>
        <w:rPr>
          <w:rFonts w:ascii="Bookman Old Style" w:eastAsia="Batang" w:hAnsi="Bookman Old Style"/>
          <w:sz w:val="22"/>
          <w:szCs w:val="22"/>
        </w:rPr>
        <w:tab/>
        <w:t xml:space="preserve">       </w:t>
      </w:r>
      <w:r w:rsidRPr="00823FFF">
        <w:rPr>
          <w:rFonts w:ascii="Bookman Old Style" w:eastAsia="Batang" w:hAnsi="Bookman Old Style"/>
          <w:sz w:val="22"/>
          <w:szCs w:val="22"/>
        </w:rPr>
        <w:t>Respectfully submitted</w:t>
      </w:r>
    </w:p>
    <w:p w:rsidR="00A872B2" w:rsidRPr="00823FFF" w:rsidRDefault="00A872B2" w:rsidP="00A872B2">
      <w:pPr>
        <w:tabs>
          <w:tab w:val="left" w:pos="1440"/>
          <w:tab w:val="left" w:pos="2160"/>
          <w:tab w:val="left" w:pos="2880"/>
          <w:tab w:val="right" w:pos="8640"/>
        </w:tabs>
        <w:ind w:left="360"/>
        <w:rPr>
          <w:rFonts w:ascii="Bookman Old Style" w:eastAsia="Batang" w:hAnsi="Bookman Old Style"/>
          <w:sz w:val="22"/>
          <w:szCs w:val="22"/>
        </w:rPr>
      </w:pPr>
    </w:p>
    <w:p w:rsidR="00A872B2" w:rsidRPr="00823FFF" w:rsidRDefault="00A872B2" w:rsidP="00A872B2">
      <w:pPr>
        <w:tabs>
          <w:tab w:val="left" w:pos="1440"/>
          <w:tab w:val="left" w:pos="2160"/>
          <w:tab w:val="left" w:pos="2880"/>
          <w:tab w:val="right" w:pos="8640"/>
        </w:tabs>
        <w:rPr>
          <w:rFonts w:ascii="Bookman Old Style" w:eastAsia="Batang" w:hAnsi="Bookman Old Style"/>
          <w:sz w:val="22"/>
          <w:szCs w:val="22"/>
        </w:rPr>
      </w:pPr>
    </w:p>
    <w:p w:rsidR="00A872B2" w:rsidRPr="00823FFF" w:rsidRDefault="00A872B2" w:rsidP="00A872B2">
      <w:pPr>
        <w:ind w:left="2880"/>
        <w:rPr>
          <w:rFonts w:ascii="Bookman Old Style" w:eastAsia="Batang" w:hAnsi="Bookman Old Style"/>
          <w:sz w:val="22"/>
          <w:szCs w:val="22"/>
        </w:rPr>
      </w:pPr>
      <w:r w:rsidRPr="00823FFF">
        <w:rPr>
          <w:rFonts w:ascii="Bookman Old Style" w:eastAsia="Batang" w:hAnsi="Bookman Old Style"/>
          <w:sz w:val="22"/>
          <w:szCs w:val="22"/>
        </w:rPr>
        <w:t xml:space="preserve">       Sandi Miller</w:t>
      </w:r>
    </w:p>
    <w:p w:rsidR="00A872B2" w:rsidRPr="00823FFF" w:rsidRDefault="00A872B2" w:rsidP="00A872B2">
      <w:pPr>
        <w:ind w:left="2880"/>
        <w:rPr>
          <w:rFonts w:ascii="Bookman Old Style" w:eastAsia="Batang" w:hAnsi="Bookman Old Style"/>
          <w:sz w:val="22"/>
          <w:szCs w:val="22"/>
        </w:rPr>
      </w:pPr>
      <w:r w:rsidRPr="00823FFF">
        <w:rPr>
          <w:rFonts w:ascii="Bookman Old Style" w:eastAsia="Batang" w:hAnsi="Bookman Old Style"/>
          <w:sz w:val="22"/>
          <w:szCs w:val="22"/>
        </w:rPr>
        <w:t xml:space="preserve">       General Manager-recording secretary</w:t>
      </w:r>
    </w:p>
    <w:p w:rsidR="00A872B2" w:rsidRPr="00823FFF" w:rsidRDefault="00A872B2" w:rsidP="00A872B2">
      <w:pPr>
        <w:ind w:left="3600"/>
        <w:rPr>
          <w:rFonts w:ascii="Bookman Old Style" w:eastAsia="Batang" w:hAnsi="Bookman Old Style"/>
          <w:sz w:val="22"/>
          <w:szCs w:val="22"/>
        </w:rPr>
      </w:pPr>
    </w:p>
    <w:p w:rsidR="00A872B2" w:rsidRPr="00823FFF" w:rsidRDefault="00A872B2" w:rsidP="00A872B2">
      <w:pPr>
        <w:ind w:left="3600"/>
        <w:rPr>
          <w:rFonts w:ascii="Bookman Old Style" w:eastAsia="Batang" w:hAnsi="Bookman Old Style"/>
          <w:sz w:val="22"/>
          <w:szCs w:val="22"/>
        </w:rPr>
      </w:pPr>
    </w:p>
    <w:p w:rsidR="00A872B2" w:rsidRPr="00823FFF" w:rsidRDefault="00A872B2" w:rsidP="00A872B2">
      <w:pPr>
        <w:ind w:left="3600"/>
        <w:rPr>
          <w:rFonts w:ascii="Bookman Old Style" w:eastAsia="Batang" w:hAnsi="Bookman Old Style"/>
          <w:sz w:val="22"/>
          <w:szCs w:val="22"/>
        </w:rPr>
      </w:pPr>
    </w:p>
    <w:p w:rsidR="00A872B2" w:rsidRPr="00823FFF" w:rsidRDefault="00A872B2" w:rsidP="00A872B2">
      <w:pPr>
        <w:ind w:left="2880"/>
        <w:rPr>
          <w:rFonts w:ascii="Bookman Old Style" w:eastAsia="Batang" w:hAnsi="Bookman Old Style"/>
          <w:sz w:val="22"/>
          <w:szCs w:val="22"/>
        </w:rPr>
      </w:pPr>
      <w:r w:rsidRPr="00823FFF">
        <w:rPr>
          <w:rFonts w:ascii="Bookman Old Style" w:eastAsia="Batang" w:hAnsi="Bookman Old Style"/>
          <w:sz w:val="22"/>
          <w:szCs w:val="22"/>
        </w:rPr>
        <w:t xml:space="preserve">       Robert Allen</w:t>
      </w:r>
    </w:p>
    <w:p w:rsidR="00A872B2" w:rsidRDefault="00A872B2" w:rsidP="00A872B2">
      <w:pPr>
        <w:rPr>
          <w:rFonts w:ascii="Bookman Old Style" w:eastAsia="Batang" w:hAnsi="Bookman Old Style"/>
          <w:sz w:val="22"/>
          <w:szCs w:val="22"/>
        </w:rPr>
      </w:pPr>
      <w:r w:rsidRPr="00823FFF">
        <w:rPr>
          <w:rFonts w:ascii="Bookman Old Style" w:eastAsia="Batang" w:hAnsi="Bookman Old Style"/>
          <w:sz w:val="22"/>
          <w:szCs w:val="22"/>
        </w:rPr>
        <w:t xml:space="preserve">  </w:t>
      </w:r>
      <w:r w:rsidRPr="00823FFF">
        <w:rPr>
          <w:rFonts w:ascii="Bookman Old Style" w:eastAsia="Batang" w:hAnsi="Bookman Old Style"/>
          <w:sz w:val="22"/>
          <w:szCs w:val="22"/>
        </w:rPr>
        <w:tab/>
      </w:r>
      <w:r w:rsidRPr="00823FFF">
        <w:rPr>
          <w:rFonts w:ascii="Bookman Old Style" w:eastAsia="Batang" w:hAnsi="Bookman Old Style"/>
          <w:sz w:val="22"/>
          <w:szCs w:val="22"/>
        </w:rPr>
        <w:tab/>
      </w:r>
      <w:r w:rsidRPr="00823FFF">
        <w:rPr>
          <w:rFonts w:ascii="Bookman Old Style" w:eastAsia="Batang" w:hAnsi="Bookman Old Style"/>
          <w:sz w:val="22"/>
          <w:szCs w:val="22"/>
        </w:rPr>
        <w:tab/>
      </w:r>
      <w:r w:rsidRPr="00823FFF">
        <w:rPr>
          <w:rFonts w:ascii="Bookman Old Style" w:eastAsia="Batang" w:hAnsi="Bookman Old Style"/>
          <w:sz w:val="22"/>
          <w:szCs w:val="22"/>
        </w:rPr>
        <w:tab/>
        <w:t xml:space="preserve">       Chairman of the Board</w:t>
      </w:r>
    </w:p>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Default="00A872B2" w:rsidP="00A872B2"/>
    <w:p w:rsidR="00A872B2" w:rsidRPr="00823FFF" w:rsidRDefault="00A872B2" w:rsidP="00A872B2">
      <w:pPr>
        <w:jc w:val="center"/>
        <w:rPr>
          <w:rFonts w:ascii="Bookman Old Style" w:eastAsia="Batang" w:hAnsi="Bookman Old Style"/>
          <w:b/>
          <w:sz w:val="22"/>
          <w:szCs w:val="22"/>
        </w:rPr>
      </w:pPr>
      <w:r w:rsidRPr="00823FFF">
        <w:rPr>
          <w:rFonts w:ascii="Bookman Old Style" w:eastAsia="Batang" w:hAnsi="Bookman Old Style"/>
          <w:b/>
          <w:sz w:val="22"/>
          <w:szCs w:val="22"/>
        </w:rPr>
        <w:t>SELMA CEMETERY DISTRICT</w:t>
      </w:r>
    </w:p>
    <w:p w:rsidR="00A872B2" w:rsidRPr="00823FFF" w:rsidRDefault="00A872B2" w:rsidP="00A872B2">
      <w:pPr>
        <w:ind w:left="360"/>
        <w:jc w:val="center"/>
        <w:rPr>
          <w:rFonts w:ascii="Bookman Old Style" w:eastAsia="Batang" w:hAnsi="Bookman Old Style"/>
          <w:b/>
          <w:sz w:val="22"/>
          <w:szCs w:val="22"/>
        </w:rPr>
      </w:pPr>
      <w:r w:rsidRPr="00823FFF">
        <w:rPr>
          <w:rFonts w:ascii="Bookman Old Style" w:eastAsia="Batang" w:hAnsi="Bookman Old Style"/>
          <w:b/>
          <w:sz w:val="22"/>
          <w:szCs w:val="22"/>
        </w:rPr>
        <w:t>RECORD OF THE BOARD OF TRUSTEES</w:t>
      </w:r>
    </w:p>
    <w:p w:rsidR="00A872B2" w:rsidRPr="00823FFF" w:rsidRDefault="00A872B2" w:rsidP="00A872B2">
      <w:pPr>
        <w:pStyle w:val="ListParagraph"/>
        <w:ind w:firstLine="0"/>
        <w:jc w:val="center"/>
        <w:rPr>
          <w:rFonts w:ascii="Bookman Old Style" w:eastAsia="Batang" w:hAnsi="Bookman Old Style"/>
          <w:b/>
        </w:rPr>
      </w:pPr>
      <w:r>
        <w:rPr>
          <w:rFonts w:ascii="Bookman Old Style" w:eastAsia="Batang" w:hAnsi="Bookman Old Style"/>
          <w:b/>
        </w:rPr>
        <w:t xml:space="preserve">Special </w:t>
      </w:r>
      <w:r w:rsidRPr="00823FFF">
        <w:rPr>
          <w:rFonts w:ascii="Bookman Old Style" w:eastAsia="Batang" w:hAnsi="Bookman Old Style"/>
          <w:b/>
        </w:rPr>
        <w:t>Meeting</w:t>
      </w:r>
    </w:p>
    <w:p w:rsidR="00A872B2" w:rsidRPr="00823FFF" w:rsidRDefault="00A872B2" w:rsidP="00A872B2">
      <w:pPr>
        <w:jc w:val="center"/>
        <w:rPr>
          <w:rFonts w:ascii="Bookman Old Style" w:eastAsia="Batang" w:hAnsi="Bookman Old Style"/>
          <w:b/>
          <w:sz w:val="22"/>
          <w:szCs w:val="22"/>
        </w:rPr>
      </w:pPr>
      <w:r w:rsidRPr="00823FFF">
        <w:rPr>
          <w:rFonts w:ascii="Bookman Old Style" w:eastAsia="Batang" w:hAnsi="Bookman Old Style" w:cs="Bookman Old Style"/>
          <w:b/>
          <w:bCs/>
          <w:sz w:val="22"/>
          <w:szCs w:val="22"/>
        </w:rPr>
        <w:t xml:space="preserve">                        </w:t>
      </w:r>
      <w:r>
        <w:rPr>
          <w:rFonts w:ascii="Bookman Old Style" w:eastAsia="Batang" w:hAnsi="Bookman Old Style" w:cs="Bookman Old Style"/>
          <w:b/>
          <w:bCs/>
          <w:sz w:val="22"/>
          <w:szCs w:val="22"/>
        </w:rPr>
        <w:t xml:space="preserve">                   Thursday December 7</w:t>
      </w:r>
      <w:r w:rsidRPr="00823FFF">
        <w:rPr>
          <w:rFonts w:ascii="Bookman Old Style" w:eastAsia="Batang" w:hAnsi="Bookman Old Style" w:cs="Bookman Old Style"/>
          <w:b/>
          <w:bCs/>
          <w:sz w:val="22"/>
          <w:szCs w:val="22"/>
        </w:rPr>
        <w:t xml:space="preserve">, 2017   </w:t>
      </w:r>
      <w:r>
        <w:rPr>
          <w:rFonts w:ascii="Bookman Old Style" w:eastAsia="Batang" w:hAnsi="Bookman Old Style"/>
          <w:b/>
          <w:sz w:val="22"/>
          <w:szCs w:val="22"/>
        </w:rPr>
        <w:t xml:space="preserve"> Consent Agenda2</w:t>
      </w:r>
    </w:p>
    <w:p w:rsidR="00A872B2" w:rsidRDefault="00A872B2" w:rsidP="00A872B2">
      <w:pPr>
        <w:jc w:val="center"/>
        <w:rPr>
          <w:rFonts w:ascii="Bookman Old Style" w:hAnsi="Bookman Old Style"/>
          <w:b/>
          <w:sz w:val="22"/>
          <w:szCs w:val="22"/>
          <w:u w:val="single"/>
        </w:rPr>
      </w:pPr>
    </w:p>
    <w:p w:rsidR="00A872B2" w:rsidRPr="00725FE1" w:rsidRDefault="00A872B2" w:rsidP="00A872B2">
      <w:pPr>
        <w:jc w:val="center"/>
        <w:rPr>
          <w:rFonts w:ascii="Bookman Old Style" w:hAnsi="Bookman Old Style"/>
          <w:b/>
          <w:sz w:val="22"/>
          <w:szCs w:val="22"/>
          <w:u w:val="single"/>
        </w:rPr>
      </w:pPr>
    </w:p>
    <w:p w:rsidR="00A872B2" w:rsidRPr="00725FE1" w:rsidRDefault="00A872B2" w:rsidP="00A872B2">
      <w:pPr>
        <w:pStyle w:val="ListParagraph"/>
        <w:numPr>
          <w:ilvl w:val="0"/>
          <w:numId w:val="10"/>
        </w:numPr>
        <w:rPr>
          <w:rFonts w:ascii="Bookman Old Style" w:eastAsia="Batang" w:hAnsi="Bookman Old Style"/>
          <w:b/>
        </w:rPr>
      </w:pPr>
      <w:r w:rsidRPr="00725FE1">
        <w:rPr>
          <w:rFonts w:ascii="Bookman Old Style" w:eastAsia="Batang" w:hAnsi="Bookman Old Style"/>
          <w:b/>
        </w:rPr>
        <w:t>Call to Order</w:t>
      </w:r>
      <w:r>
        <w:rPr>
          <w:rFonts w:ascii="Bookman Old Style" w:eastAsia="Batang" w:hAnsi="Bookman Old Style"/>
          <w:b/>
        </w:rPr>
        <w:t xml:space="preserve"> </w:t>
      </w:r>
      <w:r w:rsidRPr="00725FE1">
        <w:rPr>
          <w:rFonts w:ascii="Bookman Old Style" w:eastAsia="Batang" w:hAnsi="Bookman Old Style"/>
          <w:b/>
        </w:rPr>
        <w:t>:</w:t>
      </w:r>
      <w:r>
        <w:rPr>
          <w:rFonts w:ascii="Bookman Old Style" w:eastAsia="Batang" w:hAnsi="Bookman Old Style"/>
          <w:b/>
        </w:rPr>
        <w:t xml:space="preserve"> 4:25pm</w:t>
      </w:r>
    </w:p>
    <w:p w:rsidR="00A872B2" w:rsidRPr="00725FE1" w:rsidRDefault="00A872B2" w:rsidP="00A872B2">
      <w:pPr>
        <w:pStyle w:val="ListParagraph"/>
        <w:ind w:firstLine="0"/>
        <w:rPr>
          <w:rFonts w:ascii="Bookman Old Style" w:eastAsia="Batang" w:hAnsi="Bookman Old Style"/>
          <w:b/>
        </w:rPr>
      </w:pPr>
    </w:p>
    <w:p w:rsidR="00A872B2" w:rsidRPr="00725FE1" w:rsidRDefault="00A872B2" w:rsidP="00A872B2">
      <w:pPr>
        <w:pStyle w:val="ListParagraph"/>
        <w:numPr>
          <w:ilvl w:val="0"/>
          <w:numId w:val="10"/>
        </w:numPr>
        <w:rPr>
          <w:rFonts w:ascii="Bookman Old Style" w:hAnsi="Bookman Old Style"/>
        </w:rPr>
      </w:pPr>
      <w:r w:rsidRPr="00725FE1">
        <w:rPr>
          <w:rFonts w:ascii="Bookman Old Style" w:eastAsia="Batang" w:hAnsi="Bookman Old Style"/>
          <w:b/>
        </w:rPr>
        <w:t xml:space="preserve">Roll Call:        </w:t>
      </w:r>
      <w:r w:rsidRPr="00725FE1">
        <w:rPr>
          <w:rFonts w:ascii="Bookman Old Style" w:hAnsi="Bookman Old Style"/>
        </w:rPr>
        <w:t>Chairman: Robert Allen</w:t>
      </w:r>
      <w:r>
        <w:rPr>
          <w:rFonts w:ascii="Bookman Old Style" w:hAnsi="Bookman Old Style"/>
        </w:rPr>
        <w:t xml:space="preserve"> - Present</w:t>
      </w:r>
    </w:p>
    <w:p w:rsidR="00A872B2" w:rsidRPr="00725FE1" w:rsidRDefault="00A872B2" w:rsidP="00A872B2">
      <w:pPr>
        <w:ind w:left="360" w:hanging="360"/>
        <w:rPr>
          <w:rFonts w:ascii="Bookman Old Style" w:hAnsi="Bookman Old Style"/>
          <w:sz w:val="22"/>
          <w:szCs w:val="22"/>
        </w:rPr>
      </w:pPr>
      <w:r>
        <w:rPr>
          <w:rFonts w:ascii="Bookman Old Style" w:hAnsi="Bookman Old Style"/>
          <w:sz w:val="22"/>
          <w:szCs w:val="22"/>
        </w:rPr>
        <w:tab/>
      </w:r>
      <w:r>
        <w:rPr>
          <w:rFonts w:ascii="Bookman Old Style" w:hAnsi="Bookman Old Style"/>
          <w:sz w:val="22"/>
          <w:szCs w:val="22"/>
        </w:rPr>
        <w:tab/>
      </w:r>
      <w:r>
        <w:rPr>
          <w:rFonts w:ascii="Bookman Old Style" w:hAnsi="Bookman Old Style"/>
          <w:sz w:val="22"/>
          <w:szCs w:val="22"/>
        </w:rPr>
        <w:tab/>
        <w:t xml:space="preserve">      </w:t>
      </w:r>
      <w:r>
        <w:rPr>
          <w:rFonts w:ascii="Bookman Old Style" w:hAnsi="Bookman Old Style"/>
          <w:sz w:val="22"/>
          <w:szCs w:val="22"/>
        </w:rPr>
        <w:tab/>
        <w:t xml:space="preserve">    Vice-Chair: Una Tristan </w:t>
      </w:r>
      <w:r>
        <w:rPr>
          <w:rFonts w:ascii="Bookman Old Style" w:hAnsi="Bookman Old Style"/>
        </w:rPr>
        <w:t>- Present</w:t>
      </w:r>
    </w:p>
    <w:p w:rsidR="00A872B2" w:rsidRPr="00725FE1" w:rsidRDefault="00A872B2" w:rsidP="00A872B2">
      <w:pPr>
        <w:ind w:left="360" w:hanging="360"/>
        <w:rPr>
          <w:rFonts w:ascii="Bookman Old Style" w:hAnsi="Bookman Old Style"/>
          <w:sz w:val="22"/>
          <w:szCs w:val="22"/>
        </w:rPr>
      </w:pPr>
      <w:r w:rsidRPr="00725FE1">
        <w:rPr>
          <w:rFonts w:ascii="Bookman Old Style" w:hAnsi="Bookman Old Style"/>
          <w:sz w:val="22"/>
          <w:szCs w:val="22"/>
        </w:rPr>
        <w:tab/>
      </w:r>
      <w:r w:rsidRPr="00725FE1">
        <w:rPr>
          <w:rFonts w:ascii="Bookman Old Style" w:hAnsi="Bookman Old Style"/>
          <w:sz w:val="22"/>
          <w:szCs w:val="22"/>
        </w:rPr>
        <w:tab/>
      </w:r>
      <w:r w:rsidRPr="00725FE1">
        <w:rPr>
          <w:rFonts w:ascii="Bookman Old Style" w:hAnsi="Bookman Old Style"/>
          <w:sz w:val="22"/>
          <w:szCs w:val="22"/>
        </w:rPr>
        <w:tab/>
        <w:t xml:space="preserve">              Trustee: Ron Baker</w:t>
      </w:r>
      <w:r>
        <w:rPr>
          <w:rFonts w:ascii="Bookman Old Style" w:hAnsi="Bookman Old Style"/>
          <w:sz w:val="22"/>
          <w:szCs w:val="22"/>
        </w:rPr>
        <w:t xml:space="preserve"> </w:t>
      </w:r>
      <w:r>
        <w:rPr>
          <w:rFonts w:ascii="Bookman Old Style" w:hAnsi="Bookman Old Style"/>
        </w:rPr>
        <w:t>- Present</w:t>
      </w:r>
    </w:p>
    <w:p w:rsidR="00A872B2" w:rsidRPr="00725FE1" w:rsidRDefault="00A872B2" w:rsidP="00A872B2">
      <w:pPr>
        <w:ind w:left="360" w:hanging="360"/>
        <w:rPr>
          <w:rFonts w:ascii="Bookman Old Style" w:hAnsi="Bookman Old Style"/>
          <w:sz w:val="22"/>
          <w:szCs w:val="22"/>
        </w:rPr>
      </w:pPr>
      <w:r w:rsidRPr="00725FE1">
        <w:rPr>
          <w:rFonts w:ascii="Bookman Old Style" w:hAnsi="Bookman Old Style"/>
          <w:sz w:val="22"/>
          <w:szCs w:val="22"/>
        </w:rPr>
        <w:t xml:space="preserve"> </w:t>
      </w:r>
      <w:r>
        <w:rPr>
          <w:rFonts w:ascii="Bookman Old Style" w:hAnsi="Bookman Old Style"/>
          <w:sz w:val="22"/>
          <w:szCs w:val="22"/>
        </w:rPr>
        <w:t xml:space="preserve">                           </w:t>
      </w:r>
      <w:r>
        <w:rPr>
          <w:rFonts w:ascii="Bookman Old Style" w:hAnsi="Bookman Old Style"/>
          <w:sz w:val="22"/>
          <w:szCs w:val="22"/>
        </w:rPr>
        <w:tab/>
        <w:t xml:space="preserve">   </w:t>
      </w:r>
      <w:r w:rsidRPr="00725FE1">
        <w:rPr>
          <w:rFonts w:ascii="Bookman Old Style" w:hAnsi="Bookman Old Style"/>
          <w:sz w:val="22"/>
          <w:szCs w:val="22"/>
        </w:rPr>
        <w:t xml:space="preserve"> Trustee: Alan </w:t>
      </w:r>
      <w:proofErr w:type="spellStart"/>
      <w:r w:rsidRPr="00725FE1">
        <w:rPr>
          <w:rFonts w:ascii="Bookman Old Style" w:hAnsi="Bookman Old Style"/>
          <w:sz w:val="22"/>
          <w:szCs w:val="22"/>
        </w:rPr>
        <w:t>Langstraat</w:t>
      </w:r>
      <w:proofErr w:type="spellEnd"/>
      <w:r>
        <w:rPr>
          <w:rFonts w:ascii="Bookman Old Style" w:hAnsi="Bookman Old Style"/>
          <w:sz w:val="22"/>
          <w:szCs w:val="22"/>
        </w:rPr>
        <w:t xml:space="preserve"> </w:t>
      </w:r>
      <w:r>
        <w:rPr>
          <w:rFonts w:ascii="Bookman Old Style" w:hAnsi="Bookman Old Style"/>
        </w:rPr>
        <w:t>- Present</w:t>
      </w:r>
    </w:p>
    <w:p w:rsidR="00A872B2" w:rsidRPr="00725FE1" w:rsidRDefault="00A872B2" w:rsidP="00A872B2">
      <w:pPr>
        <w:ind w:left="360" w:hanging="360"/>
        <w:rPr>
          <w:rFonts w:ascii="Bookman Old Style" w:hAnsi="Bookman Old Style"/>
          <w:sz w:val="22"/>
          <w:szCs w:val="22"/>
        </w:rPr>
      </w:pPr>
      <w:r>
        <w:rPr>
          <w:rFonts w:ascii="Bookman Old Style" w:hAnsi="Bookman Old Style"/>
          <w:sz w:val="22"/>
          <w:szCs w:val="22"/>
        </w:rPr>
        <w:tab/>
      </w:r>
      <w:r>
        <w:rPr>
          <w:rFonts w:ascii="Bookman Old Style" w:hAnsi="Bookman Old Style"/>
          <w:sz w:val="22"/>
          <w:szCs w:val="22"/>
        </w:rPr>
        <w:tab/>
      </w:r>
      <w:r>
        <w:rPr>
          <w:rFonts w:ascii="Bookman Old Style" w:hAnsi="Bookman Old Style"/>
          <w:sz w:val="22"/>
          <w:szCs w:val="22"/>
        </w:rPr>
        <w:tab/>
      </w:r>
      <w:r>
        <w:rPr>
          <w:rFonts w:ascii="Bookman Old Style" w:hAnsi="Bookman Old Style"/>
          <w:sz w:val="22"/>
          <w:szCs w:val="22"/>
        </w:rPr>
        <w:tab/>
        <w:t xml:space="preserve">    Trustee: Alfonso Caro </w:t>
      </w:r>
      <w:r>
        <w:rPr>
          <w:rFonts w:ascii="Bookman Old Style" w:hAnsi="Bookman Old Style"/>
        </w:rPr>
        <w:t>- Present</w:t>
      </w:r>
    </w:p>
    <w:p w:rsidR="00A872B2" w:rsidRPr="00725FE1" w:rsidRDefault="00A872B2" w:rsidP="00A872B2">
      <w:pPr>
        <w:pStyle w:val="ListParagraph"/>
        <w:ind w:left="360" w:firstLine="0"/>
        <w:rPr>
          <w:rFonts w:ascii="Bookman Old Style" w:hAnsi="Bookman Old Style"/>
        </w:rPr>
      </w:pPr>
      <w:r w:rsidRPr="00725FE1">
        <w:rPr>
          <w:rFonts w:ascii="Bookman Old Style" w:hAnsi="Bookman Old Style"/>
        </w:rPr>
        <w:t xml:space="preserve">                     </w:t>
      </w:r>
      <w:r w:rsidRPr="00725FE1">
        <w:rPr>
          <w:rFonts w:ascii="Bookman Old Style" w:hAnsi="Bookman Old Style"/>
        </w:rPr>
        <w:tab/>
      </w:r>
    </w:p>
    <w:p w:rsidR="00A872B2" w:rsidRPr="00A37315" w:rsidRDefault="00A872B2" w:rsidP="00A872B2">
      <w:pPr>
        <w:pStyle w:val="ListParagraph"/>
        <w:ind w:left="360" w:firstLine="0"/>
        <w:rPr>
          <w:rFonts w:ascii="Bookman Old Style" w:hAnsi="Bookman Old Style"/>
        </w:rPr>
      </w:pPr>
      <w:r w:rsidRPr="00725FE1">
        <w:rPr>
          <w:rFonts w:ascii="Bookman Old Style" w:hAnsi="Bookman Old Style"/>
        </w:rPr>
        <w:t xml:space="preserve">     </w:t>
      </w:r>
      <w:r w:rsidRPr="00725FE1">
        <w:rPr>
          <w:rFonts w:ascii="Bookman Old Style" w:hAnsi="Bookman Old Style"/>
          <w:b/>
        </w:rPr>
        <w:t xml:space="preserve">Staff Present:  </w:t>
      </w:r>
      <w:r w:rsidRPr="00A37315">
        <w:rPr>
          <w:rFonts w:ascii="Bookman Old Style" w:hAnsi="Bookman Old Style"/>
        </w:rPr>
        <w:t xml:space="preserve"> General Manager: Sandi Miller</w:t>
      </w:r>
      <w:r>
        <w:rPr>
          <w:rFonts w:ascii="Bookman Old Style" w:hAnsi="Bookman Old Style"/>
        </w:rPr>
        <w:t>- Present</w:t>
      </w:r>
    </w:p>
    <w:p w:rsidR="00A872B2" w:rsidRPr="00725FE1" w:rsidRDefault="00A872B2" w:rsidP="00A872B2">
      <w:pPr>
        <w:rPr>
          <w:rFonts w:ascii="Bookman Old Style" w:eastAsia="Batang" w:hAnsi="Bookman Old Style"/>
          <w:sz w:val="22"/>
          <w:szCs w:val="22"/>
        </w:rPr>
      </w:pPr>
    </w:p>
    <w:p w:rsidR="00A872B2" w:rsidRPr="00725FE1" w:rsidRDefault="00A872B2" w:rsidP="00A872B2">
      <w:pPr>
        <w:pStyle w:val="ListParagraph"/>
        <w:numPr>
          <w:ilvl w:val="0"/>
          <w:numId w:val="10"/>
        </w:numPr>
        <w:rPr>
          <w:rFonts w:ascii="Bookman Old Style" w:eastAsia="Batang" w:hAnsi="Bookman Old Style"/>
        </w:rPr>
      </w:pPr>
      <w:r w:rsidRPr="00725FE1">
        <w:rPr>
          <w:rFonts w:ascii="Bookman Old Style" w:eastAsia="Batang" w:hAnsi="Bookman Old Style"/>
          <w:b/>
        </w:rPr>
        <w:t>Public Comment</w:t>
      </w:r>
      <w:r w:rsidRPr="00725FE1">
        <w:rPr>
          <w:rFonts w:ascii="Bookman Old Style" w:eastAsia="Batang" w:hAnsi="Bookman Old Style"/>
        </w:rPr>
        <w:t>: Members of the general public may address the Board of Trustees.</w:t>
      </w:r>
      <w:r w:rsidRPr="00725FE1">
        <w:rPr>
          <w:rFonts w:ascii="Bookman Old Style" w:eastAsia="Batang" w:hAnsi="Bookman Old Style"/>
          <w:vertAlign w:val="superscript"/>
        </w:rPr>
        <w:t xml:space="preserve">  </w:t>
      </w:r>
    </w:p>
    <w:p w:rsidR="00A872B2" w:rsidRDefault="00A872B2" w:rsidP="00A872B2">
      <w:pPr>
        <w:ind w:left="720"/>
        <w:rPr>
          <w:rFonts w:ascii="Arial Narrow" w:eastAsia="Batang" w:hAnsi="Arial Narrow" w:cs="Arial Narrow"/>
          <w:i/>
          <w:iCs/>
          <w:sz w:val="20"/>
          <w:szCs w:val="20"/>
        </w:rPr>
      </w:pPr>
    </w:p>
    <w:p w:rsidR="00A872B2" w:rsidRDefault="00A872B2" w:rsidP="00A872B2">
      <w:pPr>
        <w:pStyle w:val="ListParagraph"/>
        <w:ind w:firstLine="720"/>
        <w:rPr>
          <w:rFonts w:ascii="Bookman Old Style" w:eastAsia="Batang" w:hAnsi="Bookman Old Style" w:cs="Arial Narrow"/>
          <w:b/>
          <w:i/>
          <w:sz w:val="24"/>
          <w:szCs w:val="24"/>
        </w:rPr>
      </w:pPr>
      <w:r w:rsidRPr="00C4633E">
        <w:rPr>
          <w:rFonts w:ascii="Bookman Old Style" w:eastAsia="Batang" w:hAnsi="Bookman Old Style" w:cs="Arial Narrow"/>
          <w:b/>
          <w:i/>
          <w:sz w:val="24"/>
          <w:szCs w:val="24"/>
        </w:rPr>
        <w:t>No members of the public present at this meeting</w:t>
      </w:r>
    </w:p>
    <w:p w:rsidR="00A872B2" w:rsidRPr="00892323" w:rsidRDefault="00A872B2" w:rsidP="00A872B2">
      <w:pPr>
        <w:rPr>
          <w:rFonts w:ascii="Arial Narrow" w:eastAsia="Batang" w:hAnsi="Arial Narrow" w:cs="Arial Narrow"/>
          <w:iCs/>
          <w:sz w:val="20"/>
          <w:szCs w:val="20"/>
        </w:rPr>
      </w:pPr>
    </w:p>
    <w:p w:rsidR="00A872B2" w:rsidRDefault="00A872B2" w:rsidP="00A872B2">
      <w:pPr>
        <w:ind w:left="720"/>
        <w:rPr>
          <w:rFonts w:ascii="Arial Narrow" w:eastAsia="Batang" w:hAnsi="Arial Narrow" w:cs="Arial Narrow"/>
          <w:i/>
          <w:iCs/>
          <w:sz w:val="20"/>
          <w:szCs w:val="20"/>
        </w:rPr>
      </w:pPr>
    </w:p>
    <w:p w:rsidR="00A872B2" w:rsidRPr="00BC01AF"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b/>
          <w:sz w:val="22"/>
          <w:szCs w:val="22"/>
          <w:u w:val="single"/>
        </w:rPr>
      </w:pPr>
      <w:r w:rsidRPr="00BC01AF">
        <w:rPr>
          <w:rFonts w:ascii="Bookman Old Style" w:eastAsia="Batang" w:hAnsi="Bookman Old Style" w:cs="Bookman Old Style"/>
          <w:b/>
          <w:sz w:val="22"/>
          <w:szCs w:val="22"/>
          <w:u w:val="single"/>
        </w:rPr>
        <w:t>CLOSED SESSON:</w:t>
      </w:r>
    </w:p>
    <w:p w:rsidR="00A872B2" w:rsidRPr="00BC01AF" w:rsidRDefault="00A872B2" w:rsidP="00A872B2">
      <w:pPr>
        <w:tabs>
          <w:tab w:val="left" w:pos="720"/>
          <w:tab w:val="left" w:pos="1440"/>
          <w:tab w:val="left" w:pos="2160"/>
          <w:tab w:val="left" w:pos="2880"/>
          <w:tab w:val="right" w:pos="8640"/>
        </w:tabs>
        <w:ind w:left="720"/>
        <w:rPr>
          <w:rFonts w:ascii="Bookman Old Style" w:eastAsia="Batang" w:hAnsi="Bookman Old Style" w:cs="Bookman Old Style"/>
          <w:sz w:val="22"/>
          <w:szCs w:val="22"/>
        </w:rPr>
      </w:pPr>
    </w:p>
    <w:p w:rsidR="00A872B2" w:rsidRPr="00D90CB8" w:rsidRDefault="00A872B2" w:rsidP="00A872B2">
      <w:pPr>
        <w:numPr>
          <w:ilvl w:val="0"/>
          <w:numId w:val="11"/>
        </w:numPr>
        <w:rPr>
          <w:rFonts w:ascii="Bookman Old Style" w:hAnsi="Bookman Old Style" w:cs="Bookman Old Style"/>
          <w:b/>
          <w:bCs/>
          <w:u w:val="single"/>
        </w:rPr>
      </w:pPr>
      <w:r>
        <w:rPr>
          <w:rFonts w:ascii="Bookman Old Style" w:hAnsi="Bookman Old Style" w:cs="Bookman Old Style"/>
          <w:b/>
          <w:bCs/>
        </w:rPr>
        <w:t>Personnel</w:t>
      </w:r>
      <w:r w:rsidRPr="00BC01AF">
        <w:rPr>
          <w:rFonts w:ascii="Bookman Old Style" w:hAnsi="Bookman Old Style" w:cs="Bookman Old Style"/>
          <w:b/>
          <w:bCs/>
        </w:rPr>
        <w:t xml:space="preserve">:  </w:t>
      </w:r>
      <w:r w:rsidRPr="00BC01AF">
        <w:rPr>
          <w:rFonts w:ascii="Bookman Old Style" w:hAnsi="Bookman Old Style" w:cs="Bookman Old Style"/>
        </w:rPr>
        <w:t xml:space="preserve">Pursuant to California Government Code Section </w:t>
      </w:r>
      <w:r>
        <w:rPr>
          <w:rFonts w:ascii="Bookman Old Style" w:hAnsi="Bookman Old Style" w:cs="Bookman Old Style"/>
        </w:rPr>
        <w:t>54956.96.9. (b) (1) Review of General Managers responsibilities.</w:t>
      </w:r>
      <w:r>
        <w:rPr>
          <w:rFonts w:ascii="Bookman Old Style" w:hAnsi="Bookman Old Style" w:cs="Bookman Old Style"/>
          <w:b/>
          <w:bCs/>
          <w:u w:val="single"/>
        </w:rPr>
        <w:t xml:space="preserve"> </w:t>
      </w:r>
    </w:p>
    <w:p w:rsidR="00A872B2" w:rsidRPr="00D90CB8" w:rsidRDefault="00A872B2" w:rsidP="00A872B2">
      <w:pPr>
        <w:ind w:left="720"/>
        <w:rPr>
          <w:rFonts w:ascii="Bookman Old Style" w:hAnsi="Bookman Old Style" w:cs="Bookman Old Style"/>
          <w:b/>
          <w:bCs/>
          <w:u w:val="single"/>
        </w:rPr>
      </w:pPr>
      <w:r w:rsidRPr="00BC01AF">
        <w:rPr>
          <w:rFonts w:ascii="Bookman Old Style" w:hAnsi="Bookman Old Style" w:cs="Bookman Old Style"/>
        </w:rPr>
        <w:t xml:space="preserve"> </w:t>
      </w:r>
    </w:p>
    <w:p w:rsidR="00A872B2" w:rsidRPr="00BC01AF" w:rsidRDefault="00A872B2" w:rsidP="00A872B2">
      <w:pPr>
        <w:numPr>
          <w:ilvl w:val="0"/>
          <w:numId w:val="11"/>
        </w:numPr>
        <w:rPr>
          <w:rFonts w:ascii="Bookman Old Style" w:hAnsi="Bookman Old Style" w:cs="Bookman Old Style"/>
          <w:b/>
          <w:bCs/>
          <w:u w:val="single"/>
        </w:rPr>
      </w:pPr>
      <w:r w:rsidRPr="00BC01AF">
        <w:rPr>
          <w:rFonts w:ascii="Bookman Old Style" w:hAnsi="Bookman Old Style" w:cs="Bookman Old Style"/>
          <w:b/>
          <w:bCs/>
        </w:rPr>
        <w:t>Reportable Action:</w:t>
      </w:r>
      <w:r w:rsidRPr="00BC01AF">
        <w:rPr>
          <w:rFonts w:ascii="Bookman Old Style" w:hAnsi="Bookman Old Style" w:cs="Bookman Old Style"/>
          <w:b/>
          <w:bCs/>
          <w:u w:val="single"/>
        </w:rPr>
        <w:t xml:space="preserve"> </w:t>
      </w:r>
      <w:r>
        <w:rPr>
          <w:rFonts w:ascii="Bookman Old Style" w:hAnsi="Bookman Old Style" w:cs="Bookman Old Style"/>
          <w:bCs/>
          <w:i/>
        </w:rPr>
        <w:t>GM Sandi Miller will add wording for hiring or firing of staff, along with how she will notify the board prior to the board meeting of any firings or hiring of cemetery staff to her job description.</w:t>
      </w:r>
    </w:p>
    <w:p w:rsidR="00A872B2" w:rsidRPr="00BC01AF" w:rsidRDefault="00A872B2" w:rsidP="00A872B2">
      <w:pPr>
        <w:rPr>
          <w:rFonts w:ascii="Arial Narrow" w:eastAsia="Batang" w:hAnsi="Arial Narrow" w:cs="Arial Narrow"/>
          <w:b/>
          <w:iCs/>
          <w:sz w:val="20"/>
          <w:szCs w:val="20"/>
        </w:rPr>
      </w:pPr>
    </w:p>
    <w:p w:rsidR="00A872B2" w:rsidRPr="00725FE1" w:rsidRDefault="00A872B2" w:rsidP="00A872B2">
      <w:pPr>
        <w:pStyle w:val="ListParagraph"/>
        <w:tabs>
          <w:tab w:val="left" w:pos="1440"/>
          <w:tab w:val="left" w:pos="2160"/>
          <w:tab w:val="left" w:pos="2880"/>
          <w:tab w:val="right" w:pos="8640"/>
        </w:tabs>
        <w:ind w:left="1080" w:firstLine="0"/>
        <w:rPr>
          <w:rFonts w:ascii="Bookman Old Style" w:eastAsia="Batang" w:hAnsi="Bookman Old Style" w:cs="Bookman Old Style"/>
          <w:bCs/>
        </w:rPr>
      </w:pPr>
    </w:p>
    <w:p w:rsidR="00A872B2" w:rsidRPr="00725FE1" w:rsidRDefault="00A872B2" w:rsidP="00A872B2">
      <w:pPr>
        <w:pStyle w:val="ListParagraph"/>
        <w:numPr>
          <w:ilvl w:val="0"/>
          <w:numId w:val="11"/>
        </w:numPr>
        <w:tabs>
          <w:tab w:val="left" w:pos="1440"/>
          <w:tab w:val="left" w:pos="2160"/>
          <w:tab w:val="left" w:pos="2880"/>
          <w:tab w:val="right" w:pos="8640"/>
        </w:tabs>
        <w:rPr>
          <w:rFonts w:ascii="Bookman Old Style" w:eastAsia="Batang" w:hAnsi="Bookman Old Style" w:cs="Bookman Old Style"/>
          <w:bCs/>
        </w:rPr>
      </w:pPr>
      <w:r w:rsidRPr="00725FE1">
        <w:rPr>
          <w:rFonts w:ascii="Bookman Old Style" w:hAnsi="Bookman Old Style" w:cs="Bookman Old Style"/>
          <w:b/>
          <w:bCs/>
        </w:rPr>
        <w:t>Adjournment:</w:t>
      </w:r>
      <w:r>
        <w:rPr>
          <w:rFonts w:ascii="Bookman Old Style" w:hAnsi="Bookman Old Style" w:cs="Bookman Old Style"/>
          <w:b/>
          <w:bCs/>
        </w:rPr>
        <w:t xml:space="preserve"> 5:04pm</w:t>
      </w:r>
    </w:p>
    <w:p w:rsidR="00A872B2" w:rsidRDefault="00A872B2" w:rsidP="00A872B2"/>
    <w:p w:rsidR="00C965F8" w:rsidRDefault="00C965F8"/>
    <w:p w:rsidR="00A872B2" w:rsidRDefault="00A872B2">
      <w:bookmarkStart w:id="0" w:name="_GoBack"/>
      <w:bookmarkEnd w:id="0"/>
      <w:r>
        <w:rPr>
          <w:noProof/>
        </w:rPr>
        <w:lastRenderedPageBreak/>
        <w:drawing>
          <wp:inline distT="0" distB="0" distL="0" distR="0" wp14:anchorId="35DC1370" wp14:editId="56E27059">
            <wp:extent cx="6124575" cy="8258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4734" cy="8258389"/>
                    </a:xfrm>
                    <a:prstGeom prst="rect">
                      <a:avLst/>
                    </a:prstGeom>
                    <a:noFill/>
                    <a:ln>
                      <a:noFill/>
                    </a:ln>
                  </pic:spPr>
                </pic:pic>
              </a:graphicData>
            </a:graphic>
          </wp:inline>
        </w:drawing>
      </w:r>
    </w:p>
    <w:p w:rsidR="00A872B2" w:rsidRDefault="00A872B2"/>
    <w:p w:rsidR="00A872B2" w:rsidRDefault="00A872B2"/>
    <w:p w:rsidR="00A872B2" w:rsidRDefault="00A872B2"/>
    <w:p w:rsidR="00A872B2" w:rsidRDefault="00A872B2">
      <w:r>
        <w:rPr>
          <w:noProof/>
        </w:rPr>
        <w:drawing>
          <wp:inline distT="0" distB="0" distL="0" distR="0" wp14:anchorId="4DEE283F" wp14:editId="448AD99F">
            <wp:extent cx="5486400" cy="755923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559230"/>
                    </a:xfrm>
                    <a:prstGeom prst="rect">
                      <a:avLst/>
                    </a:prstGeom>
                    <a:noFill/>
                    <a:ln>
                      <a:noFill/>
                    </a:ln>
                  </pic:spPr>
                </pic:pic>
              </a:graphicData>
            </a:graphic>
          </wp:inline>
        </w:drawing>
      </w:r>
    </w:p>
    <w:p w:rsidR="00A872B2" w:rsidRDefault="00A872B2">
      <w:r>
        <w:rPr>
          <w:noProof/>
        </w:rPr>
        <w:lastRenderedPageBreak/>
        <w:drawing>
          <wp:inline distT="0" distB="0" distL="0" distR="0" wp14:anchorId="6763564B" wp14:editId="68F2596E">
            <wp:extent cx="5829157" cy="810577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29309" cy="8105986"/>
                    </a:xfrm>
                    <a:prstGeom prst="rect">
                      <a:avLst/>
                    </a:prstGeom>
                    <a:noFill/>
                    <a:ln>
                      <a:noFill/>
                    </a:ln>
                  </pic:spPr>
                </pic:pic>
              </a:graphicData>
            </a:graphic>
          </wp:inline>
        </w:drawing>
      </w:r>
    </w:p>
    <w:p w:rsidR="00A872B2" w:rsidRDefault="00A872B2">
      <w:r>
        <w:rPr>
          <w:noProof/>
        </w:rPr>
        <w:lastRenderedPageBreak/>
        <w:drawing>
          <wp:inline distT="0" distB="0" distL="0" distR="0">
            <wp:extent cx="5791057" cy="80772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8" cy="8077410"/>
                    </a:xfrm>
                    <a:prstGeom prst="rect">
                      <a:avLst/>
                    </a:prstGeom>
                    <a:noFill/>
                    <a:ln>
                      <a:noFill/>
                    </a:ln>
                  </pic:spPr>
                </pic:pic>
              </a:graphicData>
            </a:graphic>
          </wp:inline>
        </w:drawing>
      </w:r>
    </w:p>
    <w:p w:rsidR="00A872B2" w:rsidRDefault="00A872B2">
      <w:r>
        <w:rPr>
          <w:noProof/>
        </w:rPr>
        <w:lastRenderedPageBreak/>
        <w:drawing>
          <wp:inline distT="0" distB="0" distL="0" distR="0">
            <wp:extent cx="5857733" cy="8305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7885" cy="8306015"/>
                    </a:xfrm>
                    <a:prstGeom prst="rect">
                      <a:avLst/>
                    </a:prstGeom>
                    <a:noFill/>
                    <a:ln>
                      <a:noFill/>
                    </a:ln>
                  </pic:spPr>
                </pic:pic>
              </a:graphicData>
            </a:graphic>
          </wp:inline>
        </w:drawing>
      </w:r>
    </w:p>
    <w:p w:rsidR="00A872B2" w:rsidRDefault="00A872B2">
      <w:r>
        <w:rPr>
          <w:noProof/>
        </w:rPr>
        <w:lastRenderedPageBreak/>
        <w:drawing>
          <wp:inline distT="0" distB="0" distL="0" distR="0">
            <wp:extent cx="5886307" cy="82677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6460" cy="8267915"/>
                    </a:xfrm>
                    <a:prstGeom prst="rect">
                      <a:avLst/>
                    </a:prstGeom>
                    <a:noFill/>
                    <a:ln>
                      <a:noFill/>
                    </a:ln>
                  </pic:spPr>
                </pic:pic>
              </a:graphicData>
            </a:graphic>
          </wp:inline>
        </w:drawing>
      </w:r>
    </w:p>
    <w:sectPr w:rsidR="00A872B2" w:rsidSect="004923E4">
      <w:pgSz w:w="12240" w:h="15840"/>
      <w:pgMar w:top="1440" w:right="1800" w:bottom="1440" w:left="180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561D0"/>
    <w:multiLevelType w:val="hybridMultilevel"/>
    <w:tmpl w:val="45B8F8C2"/>
    <w:lvl w:ilvl="0" w:tplc="04090015">
      <w:start w:val="1"/>
      <w:numFmt w:val="upp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
    <w:nsid w:val="038B1806"/>
    <w:multiLevelType w:val="hybridMultilevel"/>
    <w:tmpl w:val="A1F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B26B17"/>
    <w:multiLevelType w:val="hybridMultilevel"/>
    <w:tmpl w:val="77AC991E"/>
    <w:lvl w:ilvl="0" w:tplc="8902776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8616CE"/>
    <w:multiLevelType w:val="hybridMultilevel"/>
    <w:tmpl w:val="C6D8E34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BB6F33"/>
    <w:multiLevelType w:val="hybridMultilevel"/>
    <w:tmpl w:val="77AC991E"/>
    <w:lvl w:ilvl="0" w:tplc="8902776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643D3A"/>
    <w:multiLevelType w:val="hybridMultilevel"/>
    <w:tmpl w:val="BE08B6D4"/>
    <w:lvl w:ilvl="0" w:tplc="9C3C2FF2">
      <w:start w:val="1"/>
      <w:numFmt w:val="decimal"/>
      <w:lvlText w:val="%1."/>
      <w:lvlJc w:val="left"/>
      <w:pPr>
        <w:tabs>
          <w:tab w:val="num" w:pos="3150"/>
        </w:tabs>
        <w:ind w:left="3150" w:hanging="1440"/>
      </w:pPr>
      <w:rPr>
        <w:rFonts w:hint="default"/>
      </w:rPr>
    </w:lvl>
    <w:lvl w:ilvl="1" w:tplc="857EC3B4">
      <w:start w:val="1"/>
      <w:numFmt w:val="lowerLetter"/>
      <w:lvlText w:val="(%2)"/>
      <w:lvlJc w:val="left"/>
      <w:pPr>
        <w:tabs>
          <w:tab w:val="num" w:pos="2862"/>
        </w:tabs>
        <w:ind w:left="2862" w:hanging="720"/>
      </w:pPr>
      <w:rPr>
        <w:rFonts w:hint="default"/>
      </w:rPr>
    </w:lvl>
    <w:lvl w:ilvl="2" w:tplc="8A767920">
      <w:start w:val="1"/>
      <w:numFmt w:val="decimal"/>
      <w:lvlText w:val="(%3)"/>
      <w:lvlJc w:val="left"/>
      <w:pPr>
        <w:tabs>
          <w:tab w:val="num" w:pos="3762"/>
        </w:tabs>
        <w:ind w:left="3762" w:hanging="720"/>
      </w:pPr>
      <w:rPr>
        <w:rFonts w:hint="default"/>
      </w:rPr>
    </w:lvl>
    <w:lvl w:ilvl="3" w:tplc="0409000F" w:tentative="1">
      <w:start w:val="1"/>
      <w:numFmt w:val="decimal"/>
      <w:lvlText w:val="%4."/>
      <w:lvlJc w:val="left"/>
      <w:pPr>
        <w:tabs>
          <w:tab w:val="num" w:pos="3942"/>
        </w:tabs>
        <w:ind w:left="3942" w:hanging="360"/>
      </w:pPr>
    </w:lvl>
    <w:lvl w:ilvl="4" w:tplc="04090019" w:tentative="1">
      <w:start w:val="1"/>
      <w:numFmt w:val="lowerLetter"/>
      <w:lvlText w:val="%5."/>
      <w:lvlJc w:val="left"/>
      <w:pPr>
        <w:tabs>
          <w:tab w:val="num" w:pos="4662"/>
        </w:tabs>
        <w:ind w:left="4662" w:hanging="360"/>
      </w:pPr>
    </w:lvl>
    <w:lvl w:ilvl="5" w:tplc="0409001B" w:tentative="1">
      <w:start w:val="1"/>
      <w:numFmt w:val="lowerRoman"/>
      <w:lvlText w:val="%6."/>
      <w:lvlJc w:val="right"/>
      <w:pPr>
        <w:tabs>
          <w:tab w:val="num" w:pos="5382"/>
        </w:tabs>
        <w:ind w:left="5382" w:hanging="180"/>
      </w:pPr>
    </w:lvl>
    <w:lvl w:ilvl="6" w:tplc="0409000F" w:tentative="1">
      <w:start w:val="1"/>
      <w:numFmt w:val="decimal"/>
      <w:lvlText w:val="%7."/>
      <w:lvlJc w:val="left"/>
      <w:pPr>
        <w:tabs>
          <w:tab w:val="num" w:pos="6102"/>
        </w:tabs>
        <w:ind w:left="6102" w:hanging="360"/>
      </w:pPr>
    </w:lvl>
    <w:lvl w:ilvl="7" w:tplc="04090019" w:tentative="1">
      <w:start w:val="1"/>
      <w:numFmt w:val="lowerLetter"/>
      <w:lvlText w:val="%8."/>
      <w:lvlJc w:val="left"/>
      <w:pPr>
        <w:tabs>
          <w:tab w:val="num" w:pos="6822"/>
        </w:tabs>
        <w:ind w:left="6822" w:hanging="360"/>
      </w:pPr>
    </w:lvl>
    <w:lvl w:ilvl="8" w:tplc="0409001B" w:tentative="1">
      <w:start w:val="1"/>
      <w:numFmt w:val="lowerRoman"/>
      <w:lvlText w:val="%9."/>
      <w:lvlJc w:val="right"/>
      <w:pPr>
        <w:tabs>
          <w:tab w:val="num" w:pos="7542"/>
        </w:tabs>
        <w:ind w:left="7542" w:hanging="180"/>
      </w:pPr>
    </w:lvl>
  </w:abstractNum>
  <w:abstractNum w:abstractNumId="6">
    <w:nsid w:val="20010DAD"/>
    <w:multiLevelType w:val="hybridMultilevel"/>
    <w:tmpl w:val="D160FE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44331D2E"/>
    <w:multiLevelType w:val="hybridMultilevel"/>
    <w:tmpl w:val="CE868DF0"/>
    <w:lvl w:ilvl="0" w:tplc="C13E18B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8CA2490"/>
    <w:multiLevelType w:val="hybridMultilevel"/>
    <w:tmpl w:val="C3F2994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259659E"/>
    <w:multiLevelType w:val="hybridMultilevel"/>
    <w:tmpl w:val="C52EEB96"/>
    <w:lvl w:ilvl="0" w:tplc="A0322A1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70068EF"/>
    <w:multiLevelType w:val="hybridMultilevel"/>
    <w:tmpl w:val="0EB20D58"/>
    <w:lvl w:ilvl="0" w:tplc="A0322A1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A4D50D7"/>
    <w:multiLevelType w:val="hybridMultilevel"/>
    <w:tmpl w:val="CE868DF0"/>
    <w:lvl w:ilvl="0" w:tplc="C13E18B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D7A226C"/>
    <w:multiLevelType w:val="hybridMultilevel"/>
    <w:tmpl w:val="59CA0EB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D020CB9"/>
    <w:multiLevelType w:val="hybridMultilevel"/>
    <w:tmpl w:val="C6D8E34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2"/>
  </w:num>
  <w:num w:numId="3">
    <w:abstractNumId w:val="10"/>
  </w:num>
  <w:num w:numId="4">
    <w:abstractNumId w:val="2"/>
  </w:num>
  <w:num w:numId="5">
    <w:abstractNumId w:val="3"/>
  </w:num>
  <w:num w:numId="6">
    <w:abstractNumId w:val="8"/>
  </w:num>
  <w:num w:numId="7">
    <w:abstractNumId w:val="4"/>
  </w:num>
  <w:num w:numId="8">
    <w:abstractNumId w:val="9"/>
  </w:num>
  <w:num w:numId="9">
    <w:abstractNumId w:val="6"/>
  </w:num>
  <w:num w:numId="10">
    <w:abstractNumId w:val="11"/>
  </w:num>
  <w:num w:numId="11">
    <w:abstractNumId w:val="7"/>
  </w:num>
  <w:num w:numId="12">
    <w:abstractNumId w:val="0"/>
  </w:num>
  <w:num w:numId="13">
    <w:abstractNumId w:val="5"/>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17BB"/>
    <w:rsid w:val="000F56D3"/>
    <w:rsid w:val="004C5969"/>
    <w:rsid w:val="005B6F5A"/>
    <w:rsid w:val="00765186"/>
    <w:rsid w:val="009817BB"/>
    <w:rsid w:val="00A872B2"/>
    <w:rsid w:val="00AB465A"/>
    <w:rsid w:val="00AF7101"/>
    <w:rsid w:val="00C1080A"/>
    <w:rsid w:val="00C2675A"/>
    <w:rsid w:val="00C965F8"/>
    <w:rsid w:val="00CC7608"/>
    <w:rsid w:val="00D06C77"/>
    <w:rsid w:val="00FC4F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17B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A872B2"/>
    <w:pPr>
      <w:ind w:left="720" w:firstLine="1440"/>
      <w:contextualSpacing/>
    </w:pPr>
    <w:rPr>
      <w:rFonts w:ascii="Calibri" w:eastAsia="Calibri" w:hAnsi="Calibri"/>
      <w:sz w:val="22"/>
      <w:szCs w:val="22"/>
    </w:rPr>
  </w:style>
  <w:style w:type="paragraph" w:styleId="BalloonText">
    <w:name w:val="Balloon Text"/>
    <w:basedOn w:val="Normal"/>
    <w:link w:val="BalloonTextChar"/>
    <w:uiPriority w:val="99"/>
    <w:semiHidden/>
    <w:unhideWhenUsed/>
    <w:rsid w:val="00A872B2"/>
    <w:rPr>
      <w:rFonts w:ascii="Tahoma" w:hAnsi="Tahoma" w:cs="Tahoma"/>
      <w:sz w:val="16"/>
      <w:szCs w:val="16"/>
    </w:rPr>
  </w:style>
  <w:style w:type="character" w:customStyle="1" w:styleId="BalloonTextChar">
    <w:name w:val="Balloon Text Char"/>
    <w:basedOn w:val="DefaultParagraphFont"/>
    <w:link w:val="BalloonText"/>
    <w:uiPriority w:val="99"/>
    <w:semiHidden/>
    <w:rsid w:val="00A872B2"/>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17B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A872B2"/>
    <w:pPr>
      <w:ind w:left="720" w:firstLine="1440"/>
      <w:contextualSpacing/>
    </w:pPr>
    <w:rPr>
      <w:rFonts w:ascii="Calibri" w:eastAsia="Calibri" w:hAnsi="Calibri"/>
      <w:sz w:val="22"/>
      <w:szCs w:val="22"/>
    </w:rPr>
  </w:style>
  <w:style w:type="paragraph" w:styleId="BalloonText">
    <w:name w:val="Balloon Text"/>
    <w:basedOn w:val="Normal"/>
    <w:link w:val="BalloonTextChar"/>
    <w:uiPriority w:val="99"/>
    <w:semiHidden/>
    <w:unhideWhenUsed/>
    <w:rsid w:val="00A872B2"/>
    <w:rPr>
      <w:rFonts w:ascii="Tahoma" w:hAnsi="Tahoma" w:cs="Tahoma"/>
      <w:sz w:val="16"/>
      <w:szCs w:val="16"/>
    </w:rPr>
  </w:style>
  <w:style w:type="character" w:customStyle="1" w:styleId="BalloonTextChar">
    <w:name w:val="Balloon Text Char"/>
    <w:basedOn w:val="DefaultParagraphFont"/>
    <w:link w:val="BalloonText"/>
    <w:uiPriority w:val="99"/>
    <w:semiHidden/>
    <w:rsid w:val="00A872B2"/>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png"/><Relationship Id="rId18" Type="http://schemas.openxmlformats.org/officeDocument/2006/relationships/image" Target="media/image12.emf"/><Relationship Id="rId3" Type="http://schemas.microsoft.com/office/2007/relationships/stylesWithEffects" Target="stylesWithEffects.xml"/><Relationship Id="rId21" Type="http://schemas.openxmlformats.org/officeDocument/2006/relationships/image" Target="media/image15.emf"/><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hyperlink" Target="mailto:sandi.selmacem1@yahoo.com" TargetMode="External"/><Relationship Id="rId23"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40</Pages>
  <Words>9008</Words>
  <Characters>51351</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Selma Cemetery</Company>
  <LinksUpToDate>false</LinksUpToDate>
  <CharactersWithSpaces>60239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Sandi MIller</dc:creator>
  <cp:lastModifiedBy>Sandi MIller</cp:lastModifiedBy>
  <cp:revision>12</cp:revision>
  <cp:lastPrinted>2018-01-16T18:53:00Z</cp:lastPrinted>
  <dcterms:created xsi:type="dcterms:W3CDTF">2018-01-16T17:34:00Z</dcterms:created>
  <dcterms:modified xsi:type="dcterms:W3CDTF">2018-01-16T19:24:00Z</dcterms:modified>
</cp:coreProperties>
</file>